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576B6E" w14:textId="77777777" w:rsidR="00772002" w:rsidRDefault="00772002">
      <w:pPr>
        <w:pStyle w:val="BodyText"/>
        <w:spacing w:before="2"/>
        <w:rPr>
          <w:sz w:val="19"/>
        </w:rPr>
      </w:pPr>
    </w:p>
    <w:p w14:paraId="77C12955" w14:textId="2751C365" w:rsidR="00772002" w:rsidRDefault="00F7538B">
      <w:pPr>
        <w:spacing w:before="90"/>
        <w:ind w:left="2871" w:right="2891"/>
        <w:jc w:val="center"/>
        <w:rPr>
          <w:b/>
          <w:sz w:val="24"/>
        </w:rPr>
      </w:pPr>
      <w:r>
        <w:rPr>
          <w:b/>
          <w:sz w:val="24"/>
        </w:rPr>
        <w:t>PERSONAL DATA POLICY</w:t>
      </w:r>
    </w:p>
    <w:p w14:paraId="485BA1EE" w14:textId="77777777" w:rsidR="00772002" w:rsidRDefault="00772002">
      <w:pPr>
        <w:pStyle w:val="BodyText"/>
        <w:rPr>
          <w:b/>
          <w:sz w:val="26"/>
        </w:rPr>
      </w:pPr>
    </w:p>
    <w:p w14:paraId="7E6011A1" w14:textId="77777777" w:rsidR="00772002" w:rsidRDefault="00772002">
      <w:pPr>
        <w:pStyle w:val="BodyText"/>
        <w:rPr>
          <w:b/>
          <w:sz w:val="26"/>
        </w:rPr>
      </w:pPr>
    </w:p>
    <w:p w14:paraId="46915C74" w14:textId="77777777" w:rsidR="00772002" w:rsidRDefault="00772002">
      <w:pPr>
        <w:pStyle w:val="BodyText"/>
        <w:spacing w:before="3"/>
        <w:rPr>
          <w:b/>
          <w:sz w:val="35"/>
        </w:rPr>
      </w:pPr>
    </w:p>
    <w:sdt>
      <w:sdtPr>
        <w:id w:val="1597055960"/>
        <w:docPartObj>
          <w:docPartGallery w:val="Table of Contents"/>
          <w:docPartUnique/>
        </w:docPartObj>
      </w:sdtPr>
      <w:sdtContent>
        <w:p w14:paraId="5194977F" w14:textId="5D14B381" w:rsidR="00772002" w:rsidRDefault="00000000">
          <w:pPr>
            <w:pStyle w:val="TOC1"/>
            <w:numPr>
              <w:ilvl w:val="0"/>
              <w:numId w:val="5"/>
            </w:numPr>
            <w:tabs>
              <w:tab w:val="left" w:pos="539"/>
              <w:tab w:val="left" w:pos="540"/>
              <w:tab w:val="right" w:leader="dot" w:pos="9452"/>
            </w:tabs>
            <w:spacing w:before="0"/>
          </w:pPr>
          <w:hyperlink w:anchor="_bookmark0" w:history="1">
            <w:r w:rsidR="00F7538B">
              <w:t>Introduction</w:t>
            </w:r>
            <w:r>
              <w:tab/>
              <w:t>2</w:t>
            </w:r>
          </w:hyperlink>
        </w:p>
        <w:p w14:paraId="4C84B64F" w14:textId="5BF321DD" w:rsidR="00772002" w:rsidRPr="00F7538B" w:rsidRDefault="00000000">
          <w:pPr>
            <w:pStyle w:val="TOC1"/>
            <w:numPr>
              <w:ilvl w:val="0"/>
              <w:numId w:val="5"/>
            </w:numPr>
            <w:tabs>
              <w:tab w:val="left" w:pos="539"/>
              <w:tab w:val="left" w:pos="540"/>
              <w:tab w:val="right" w:leader="dot" w:pos="9452"/>
            </w:tabs>
            <w:rPr>
              <w:lang w:val="fr-FR"/>
            </w:rPr>
          </w:pPr>
          <w:hyperlink w:anchor="_bookmark1" w:history="1">
            <w:proofErr w:type="spellStart"/>
            <w:r w:rsidR="00F7538B">
              <w:rPr>
                <w:lang w:val="fr-FR"/>
              </w:rPr>
              <w:t>What</w:t>
            </w:r>
            <w:proofErr w:type="spellEnd"/>
            <w:r w:rsidR="00F7538B">
              <w:rPr>
                <w:lang w:val="fr-FR"/>
              </w:rPr>
              <w:t xml:space="preserve"> </w:t>
            </w:r>
            <w:proofErr w:type="spellStart"/>
            <w:r w:rsidR="00F7538B">
              <w:rPr>
                <w:lang w:val="fr-FR"/>
              </w:rPr>
              <w:t>is</w:t>
            </w:r>
            <w:proofErr w:type="spellEnd"/>
            <w:r w:rsidR="00F7538B">
              <w:rPr>
                <w:lang w:val="fr-FR"/>
              </w:rPr>
              <w:t xml:space="preserve"> </w:t>
            </w:r>
            <w:proofErr w:type="spellStart"/>
            <w:r w:rsidR="00F7538B">
              <w:rPr>
                <w:lang w:val="fr-FR"/>
              </w:rPr>
              <w:t>personal</w:t>
            </w:r>
            <w:proofErr w:type="spellEnd"/>
            <w:r w:rsidR="00F7538B">
              <w:rPr>
                <w:lang w:val="fr-FR"/>
              </w:rPr>
              <w:t xml:space="preserve"> </w:t>
            </w:r>
            <w:proofErr w:type="gramStart"/>
            <w:r w:rsidR="00F7538B">
              <w:rPr>
                <w:lang w:val="fr-FR"/>
              </w:rPr>
              <w:t>data</w:t>
            </w:r>
            <w:r w:rsidR="00F7538B" w:rsidRPr="00F7538B">
              <w:rPr>
                <w:lang w:val="fr-FR"/>
              </w:rPr>
              <w:t>?</w:t>
            </w:r>
            <w:proofErr w:type="gramEnd"/>
            <w:r w:rsidRPr="00F7538B">
              <w:rPr>
                <w:lang w:val="fr-FR"/>
              </w:rPr>
              <w:tab/>
              <w:t>2</w:t>
            </w:r>
          </w:hyperlink>
        </w:p>
        <w:p w14:paraId="1A52C001" w14:textId="20D4DAE5" w:rsidR="00772002" w:rsidRPr="00F7538B" w:rsidRDefault="00000000">
          <w:pPr>
            <w:pStyle w:val="TOC1"/>
            <w:numPr>
              <w:ilvl w:val="0"/>
              <w:numId w:val="5"/>
            </w:numPr>
            <w:tabs>
              <w:tab w:val="left" w:pos="539"/>
              <w:tab w:val="left" w:pos="540"/>
              <w:tab w:val="right" w:leader="dot" w:pos="9452"/>
            </w:tabs>
            <w:spacing w:before="303"/>
          </w:pPr>
          <w:hyperlink w:anchor="_bookmark2" w:history="1">
            <w:r w:rsidR="00F7538B" w:rsidRPr="00F7538B">
              <w:t>Why do we collect personal d</w:t>
            </w:r>
            <w:r w:rsidR="00F7538B">
              <w:t>ata?</w:t>
            </w:r>
            <w:r w:rsidRPr="00F7538B">
              <w:tab/>
              <w:t>3</w:t>
            </w:r>
          </w:hyperlink>
        </w:p>
        <w:p w14:paraId="739CAEE4" w14:textId="718B1AC0" w:rsidR="00772002" w:rsidRPr="00F7538B" w:rsidRDefault="00F02796">
          <w:pPr>
            <w:pStyle w:val="TOC1"/>
            <w:numPr>
              <w:ilvl w:val="0"/>
              <w:numId w:val="5"/>
            </w:numPr>
            <w:tabs>
              <w:tab w:val="left" w:pos="539"/>
              <w:tab w:val="left" w:pos="540"/>
              <w:tab w:val="right" w:leader="dot" w:pos="9452"/>
            </w:tabs>
            <w:spacing w:before="303"/>
          </w:pPr>
          <w:r>
            <w:t xml:space="preserve"> </w:t>
          </w:r>
          <w:hyperlink w:anchor="_bookmark3" w:history="1">
            <w:r w:rsidR="005909EA" w:rsidRPr="009E18B4">
              <w:rPr>
                <w:color w:val="333333"/>
              </w:rPr>
              <w:t>Rights of the personal data</w:t>
            </w:r>
            <w:r w:rsidR="005909EA">
              <w:rPr>
                <w:color w:val="333333"/>
              </w:rPr>
              <w:t xml:space="preserve"> subject(s)</w:t>
            </w:r>
            <w:r w:rsidR="00000000" w:rsidRPr="00F7538B">
              <w:tab/>
              <w:t>3</w:t>
            </w:r>
          </w:hyperlink>
        </w:p>
        <w:p w14:paraId="5CEE5A6F" w14:textId="431F0393" w:rsidR="00772002" w:rsidRPr="00F7538B" w:rsidRDefault="00000000">
          <w:pPr>
            <w:pStyle w:val="TOC1"/>
            <w:numPr>
              <w:ilvl w:val="0"/>
              <w:numId w:val="5"/>
            </w:numPr>
            <w:tabs>
              <w:tab w:val="left" w:pos="539"/>
              <w:tab w:val="left" w:pos="540"/>
              <w:tab w:val="right" w:leader="dot" w:pos="9452"/>
            </w:tabs>
            <w:spacing w:before="300"/>
          </w:pPr>
          <w:hyperlink w:anchor="_bookmark4" w:history="1">
            <w:r w:rsidR="00F7538B">
              <w:t>Type</w:t>
            </w:r>
            <w:r w:rsidR="005E34EF">
              <w:t>s</w:t>
            </w:r>
            <w:r w:rsidR="00F7538B">
              <w:t xml:space="preserve"> of personal data we collect</w:t>
            </w:r>
            <w:r w:rsidRPr="00F7538B">
              <w:tab/>
              <w:t>4</w:t>
            </w:r>
          </w:hyperlink>
        </w:p>
        <w:p w14:paraId="3F104D09" w14:textId="2C900814" w:rsidR="00772002" w:rsidRPr="00F02796" w:rsidRDefault="00000000">
          <w:pPr>
            <w:pStyle w:val="TOC1"/>
            <w:numPr>
              <w:ilvl w:val="0"/>
              <w:numId w:val="5"/>
            </w:numPr>
            <w:tabs>
              <w:tab w:val="left" w:pos="539"/>
              <w:tab w:val="left" w:pos="540"/>
              <w:tab w:val="right" w:leader="dot" w:pos="9452"/>
            </w:tabs>
          </w:pPr>
          <w:hyperlink w:anchor="_bookmark5" w:history="1">
            <w:r w:rsidR="00F02796">
              <w:t>When will we collect personal data</w:t>
            </w:r>
            <w:r w:rsidRPr="00F02796">
              <w:t>?</w:t>
            </w:r>
            <w:r w:rsidRPr="00F02796">
              <w:tab/>
              <w:t>4</w:t>
            </w:r>
          </w:hyperlink>
        </w:p>
        <w:p w14:paraId="6F681DA5" w14:textId="670B6652" w:rsidR="00772002" w:rsidRDefault="00000000">
          <w:pPr>
            <w:pStyle w:val="TOC1"/>
            <w:numPr>
              <w:ilvl w:val="0"/>
              <w:numId w:val="5"/>
            </w:numPr>
            <w:tabs>
              <w:tab w:val="left" w:pos="539"/>
              <w:tab w:val="left" w:pos="540"/>
              <w:tab w:val="right" w:leader="dot" w:pos="9452"/>
            </w:tabs>
            <w:spacing w:before="303"/>
          </w:pPr>
          <w:hyperlink w:anchor="_bookmark6" w:history="1">
            <w:r w:rsidR="00F02796">
              <w:t>Personal data</w:t>
            </w:r>
            <w:r>
              <w:tab/>
              <w:t>5</w:t>
            </w:r>
          </w:hyperlink>
        </w:p>
        <w:p w14:paraId="084638CF" w14:textId="4E30F245" w:rsidR="00772002" w:rsidRDefault="005C5EDE">
          <w:pPr>
            <w:pStyle w:val="TOC1"/>
            <w:numPr>
              <w:ilvl w:val="0"/>
              <w:numId w:val="5"/>
            </w:numPr>
            <w:tabs>
              <w:tab w:val="left" w:pos="539"/>
              <w:tab w:val="left" w:pos="540"/>
              <w:tab w:val="right" w:leader="dot" w:pos="9452"/>
            </w:tabs>
          </w:pPr>
          <w:r>
            <w:t xml:space="preserve">Processing and </w:t>
          </w:r>
          <w:hyperlink w:anchor="_bookmark7" w:history="1">
            <w:r w:rsidR="00F02796">
              <w:t>Securing personal data</w:t>
            </w:r>
            <w:r w:rsidR="00000000">
              <w:tab/>
              <w:t>5</w:t>
            </w:r>
          </w:hyperlink>
        </w:p>
        <w:p w14:paraId="08FE060A" w14:textId="62860708" w:rsidR="00772002" w:rsidRDefault="00000000">
          <w:pPr>
            <w:pStyle w:val="TOC1"/>
            <w:numPr>
              <w:ilvl w:val="0"/>
              <w:numId w:val="5"/>
            </w:numPr>
            <w:tabs>
              <w:tab w:val="left" w:pos="539"/>
              <w:tab w:val="left" w:pos="540"/>
              <w:tab w:val="right" w:leader="dot" w:pos="9452"/>
            </w:tabs>
            <w:spacing w:before="300"/>
          </w:pPr>
          <w:hyperlink w:anchor="_bookmark8" w:history="1">
            <w:r w:rsidR="00F02796">
              <w:t xml:space="preserve">Responding to personal data </w:t>
            </w:r>
            <w:r w:rsidR="00D05B4B">
              <w:t>breach</w:t>
            </w:r>
            <w:r>
              <w:tab/>
              <w:t>6</w:t>
            </w:r>
          </w:hyperlink>
        </w:p>
        <w:p w14:paraId="143A60E3" w14:textId="29DF4D73" w:rsidR="00772002" w:rsidRDefault="00000000">
          <w:pPr>
            <w:pStyle w:val="TOC1"/>
            <w:numPr>
              <w:ilvl w:val="0"/>
              <w:numId w:val="5"/>
            </w:numPr>
            <w:tabs>
              <w:tab w:val="left" w:pos="540"/>
              <w:tab w:val="right" w:leader="dot" w:pos="9452"/>
            </w:tabs>
            <w:spacing w:before="303"/>
          </w:pPr>
          <w:hyperlink w:anchor="_bookmark9" w:history="1">
            <w:r w:rsidR="00F02796">
              <w:t>Deleting, terminating personal data</w:t>
            </w:r>
            <w:r>
              <w:tab/>
              <w:t>6</w:t>
            </w:r>
          </w:hyperlink>
        </w:p>
        <w:p w14:paraId="1EA3A13C" w14:textId="3E555382" w:rsidR="00772002" w:rsidRDefault="00000000">
          <w:pPr>
            <w:pStyle w:val="TOC1"/>
            <w:numPr>
              <w:ilvl w:val="0"/>
              <w:numId w:val="5"/>
            </w:numPr>
            <w:tabs>
              <w:tab w:val="left" w:pos="540"/>
              <w:tab w:val="right" w:leader="dot" w:pos="9452"/>
            </w:tabs>
          </w:pPr>
          <w:hyperlink w:anchor="_bookmark10" w:history="1">
            <w:r w:rsidR="00D92818">
              <w:t>C</w:t>
            </w:r>
            <w:r w:rsidR="00F02796">
              <w:t>ontact</w:t>
            </w:r>
            <w:r w:rsidR="00D92818">
              <w:t xml:space="preserve"> us</w:t>
            </w:r>
            <w:r w:rsidR="00F02796">
              <w:t xml:space="preserve"> – </w:t>
            </w:r>
            <w:r w:rsidR="00D92818">
              <w:t>For a</w:t>
            </w:r>
            <w:r w:rsidR="00F02796">
              <w:t>ccess</w:t>
            </w:r>
            <w:r w:rsidR="00D92818">
              <w:t>ing</w:t>
            </w:r>
            <w:r w:rsidR="00F02796">
              <w:t xml:space="preserve"> and edit</w:t>
            </w:r>
            <w:r w:rsidR="00D92818">
              <w:t>ing</w:t>
            </w:r>
            <w:r>
              <w:tab/>
              <w:t>7</w:t>
            </w:r>
          </w:hyperlink>
        </w:p>
      </w:sdtContent>
    </w:sdt>
    <w:p w14:paraId="066D3A31" w14:textId="77777777" w:rsidR="00772002" w:rsidRDefault="00772002">
      <w:pPr>
        <w:sectPr w:rsidR="00772002">
          <w:headerReference w:type="default" r:id="rId7"/>
          <w:type w:val="continuous"/>
          <w:pgSz w:w="12240" w:h="15840"/>
          <w:pgMar w:top="1580" w:right="1320" w:bottom="280" w:left="1340" w:header="720" w:footer="720" w:gutter="0"/>
          <w:cols w:space="720"/>
        </w:sectPr>
      </w:pPr>
    </w:p>
    <w:p w14:paraId="275E108A" w14:textId="77777777" w:rsidR="00772002" w:rsidRDefault="00772002">
      <w:pPr>
        <w:pStyle w:val="BodyText"/>
        <w:rPr>
          <w:sz w:val="27"/>
        </w:rPr>
      </w:pPr>
    </w:p>
    <w:p w14:paraId="5EAD5473" w14:textId="77777777" w:rsidR="00772002" w:rsidRDefault="00000000">
      <w:pPr>
        <w:pStyle w:val="Heading1"/>
        <w:numPr>
          <w:ilvl w:val="1"/>
          <w:numId w:val="5"/>
        </w:numPr>
        <w:tabs>
          <w:tab w:val="left" w:pos="821"/>
        </w:tabs>
        <w:ind w:hanging="361"/>
      </w:pPr>
      <w:bookmarkStart w:id="0" w:name="_bookmark0"/>
      <w:bookmarkEnd w:id="0"/>
      <w:proofErr w:type="spellStart"/>
      <w:r>
        <w:t>Giới</w:t>
      </w:r>
      <w:proofErr w:type="spellEnd"/>
      <w:r>
        <w:rPr>
          <w:spacing w:val="-3"/>
        </w:rPr>
        <w:t xml:space="preserve"> </w:t>
      </w:r>
      <w:proofErr w:type="spellStart"/>
      <w:r>
        <w:t>thiệu</w:t>
      </w:r>
      <w:proofErr w:type="spellEnd"/>
    </w:p>
    <w:p w14:paraId="66BB0384" w14:textId="134701A1" w:rsidR="00772002" w:rsidRDefault="00772002" w:rsidP="00A02AF4">
      <w:pPr>
        <w:pStyle w:val="BodyText"/>
        <w:spacing w:line="259" w:lineRule="auto"/>
        <w:ind w:right="115"/>
        <w:jc w:val="both"/>
        <w:rPr>
          <w:color w:val="333333"/>
        </w:rPr>
      </w:pPr>
    </w:p>
    <w:p w14:paraId="59E4E041" w14:textId="0F278E65" w:rsidR="00D53F56" w:rsidRDefault="00D53F56">
      <w:pPr>
        <w:pStyle w:val="BodyText"/>
        <w:spacing w:line="259" w:lineRule="auto"/>
        <w:ind w:left="100" w:right="115"/>
        <w:jc w:val="both"/>
      </w:pPr>
      <w:r w:rsidRPr="00D53F56">
        <w:t>The Center for Development and Integration (</w:t>
      </w:r>
      <w:r>
        <w:t>us</w:t>
      </w:r>
      <w:r w:rsidRPr="00D53F56">
        <w:t>) is committed to protecting and respecting the privacy of individuals. The Personal Data Policy will explain why we need to collect personal information</w:t>
      </w:r>
      <w:r w:rsidR="00A02AF4">
        <w:t xml:space="preserve">, </w:t>
      </w:r>
      <w:r w:rsidRPr="00D53F56">
        <w:t>how we use the</w:t>
      </w:r>
      <w:r w:rsidR="00A02AF4">
        <w:t xml:space="preserve"> collected</w:t>
      </w:r>
      <w:r w:rsidRPr="00D53F56">
        <w:t xml:space="preserve"> information, where we store it and </w:t>
      </w:r>
      <w:r w:rsidR="00A02AF4">
        <w:t xml:space="preserve">the possibility of sharing data </w:t>
      </w:r>
      <w:r w:rsidR="00224A4A">
        <w:t>with</w:t>
      </w:r>
      <w:r w:rsidR="00A02AF4">
        <w:t xml:space="preserve"> third parties.</w:t>
      </w:r>
    </w:p>
    <w:p w14:paraId="4656C5A4" w14:textId="5E1E5043" w:rsidR="00772002" w:rsidRDefault="00772002" w:rsidP="00224A4A">
      <w:pPr>
        <w:pStyle w:val="BodyText"/>
        <w:spacing w:line="259" w:lineRule="auto"/>
        <w:ind w:right="116"/>
        <w:jc w:val="both"/>
        <w:rPr>
          <w:color w:val="333333"/>
        </w:rPr>
      </w:pPr>
    </w:p>
    <w:p w14:paraId="4AC9E3C4" w14:textId="006281E8" w:rsidR="00A02AF4" w:rsidRDefault="00A02AF4">
      <w:pPr>
        <w:pStyle w:val="BodyText"/>
        <w:spacing w:line="259" w:lineRule="auto"/>
        <w:ind w:left="100" w:right="116"/>
        <w:jc w:val="both"/>
      </w:pPr>
      <w:r w:rsidRPr="00A02AF4">
        <w:t xml:space="preserve">When accessing our website, applications, </w:t>
      </w:r>
      <w:r>
        <w:t>F</w:t>
      </w:r>
      <w:r w:rsidRPr="00A02AF4">
        <w:t>acebook</w:t>
      </w:r>
      <w:r>
        <w:t xml:space="preserve"> page</w:t>
      </w:r>
      <w:r w:rsidRPr="00A02AF4">
        <w:t xml:space="preserve">, participating in studies, seminars, </w:t>
      </w:r>
      <w:r w:rsidR="00224A4A" w:rsidRPr="00A02AF4">
        <w:t>conferences,</w:t>
      </w:r>
      <w:r w:rsidRPr="00A02AF4">
        <w:t xml:space="preserve"> and events organized by us or in collaboration with our partners, sending information to us or express</w:t>
      </w:r>
      <w:r w:rsidR="00224A4A">
        <w:t>ing</w:t>
      </w:r>
      <w:r w:rsidRPr="00A02AF4">
        <w:t xml:space="preserve"> consent</w:t>
      </w:r>
      <w:r w:rsidR="00224A4A">
        <w:t xml:space="preserve"> in any way</w:t>
      </w:r>
      <w:r w:rsidRPr="00A02AF4">
        <w:t>, you have accepted and agreed to the terms of this Personal Data Policy. This personal data policy complements but does not replace any other consent regarding personal data you have previously provided to us.</w:t>
      </w:r>
    </w:p>
    <w:p w14:paraId="49C8A84D" w14:textId="12DFCFBA" w:rsidR="00772002" w:rsidRDefault="00772002" w:rsidP="00767B85">
      <w:pPr>
        <w:pStyle w:val="BodyText"/>
        <w:spacing w:line="259" w:lineRule="auto"/>
        <w:ind w:right="113"/>
        <w:jc w:val="both"/>
        <w:rPr>
          <w:color w:val="333333"/>
        </w:rPr>
      </w:pPr>
    </w:p>
    <w:p w14:paraId="6B0C4EEA" w14:textId="692D88A3" w:rsidR="00224A4A" w:rsidRDefault="00224A4A">
      <w:pPr>
        <w:pStyle w:val="BodyText"/>
        <w:spacing w:line="259" w:lineRule="auto"/>
        <w:ind w:left="100" w:right="113"/>
        <w:jc w:val="both"/>
      </w:pPr>
      <w:r w:rsidRPr="00224A4A">
        <w:t xml:space="preserve">This policy complies with the Law on Cyber ​​Information Security No: 86/2015/QH13, Law on Information Technology No. 67/2006/QH11, Civil Code 2015 No: 91/2015/QH13 and other by-laws about personal data protection. CDI </w:t>
      </w:r>
      <w:r>
        <w:t>has the</w:t>
      </w:r>
      <w:r w:rsidRPr="00224A4A">
        <w:t xml:space="preserve"> responsib</w:t>
      </w:r>
      <w:r>
        <w:t>ility</w:t>
      </w:r>
      <w:r w:rsidRPr="00224A4A">
        <w:t xml:space="preserve"> </w:t>
      </w:r>
      <w:r>
        <w:t>to</w:t>
      </w:r>
      <w:r w:rsidRPr="00224A4A">
        <w:t xml:space="preserve"> protect personal data. In specific cases, personal data will be shared at the request of the competent authority, </w:t>
      </w:r>
      <w:r w:rsidRPr="00224A4A">
        <w:t>audit,</w:t>
      </w:r>
      <w:r w:rsidRPr="00224A4A">
        <w:t xml:space="preserve"> or sponsor (See also in Section 7). In all cases, we ensure that these parties </w:t>
      </w:r>
      <w:r>
        <w:t xml:space="preserve">must </w:t>
      </w:r>
      <w:r w:rsidR="00767B85">
        <w:t>guarantee</w:t>
      </w:r>
      <w:r>
        <w:t xml:space="preserve"> the </w:t>
      </w:r>
      <w:r w:rsidR="00767B85">
        <w:t>protection of</w:t>
      </w:r>
      <w:r>
        <w:t xml:space="preserve"> privacy and security</w:t>
      </w:r>
      <w:r w:rsidR="00767B85">
        <w:t xml:space="preserve"> rights</w:t>
      </w:r>
      <w:r>
        <w:t>.</w:t>
      </w:r>
    </w:p>
    <w:p w14:paraId="7ECBFF85" w14:textId="63F1EB37" w:rsidR="00772002" w:rsidRDefault="00772002" w:rsidP="00567CED">
      <w:pPr>
        <w:pStyle w:val="BodyText"/>
        <w:spacing w:before="1"/>
        <w:ind w:right="115"/>
        <w:jc w:val="both"/>
        <w:rPr>
          <w:color w:val="333333"/>
        </w:rPr>
      </w:pPr>
    </w:p>
    <w:p w14:paraId="0B0FA803" w14:textId="06887AF0" w:rsidR="00767B85" w:rsidRDefault="00767B85">
      <w:pPr>
        <w:pStyle w:val="BodyText"/>
        <w:spacing w:before="1"/>
        <w:ind w:left="100" w:right="115"/>
        <w:jc w:val="both"/>
      </w:pPr>
      <w:r w:rsidRPr="00767B85">
        <w:t xml:space="preserve">Please note that we may amend this Personal Data Policy at any time without prior notice and will notify you of any amendments via our website at </w:t>
      </w:r>
      <w:hyperlink r:id="rId8" w:history="1">
        <w:r w:rsidR="00567CED" w:rsidRPr="00567CED">
          <w:rPr>
            <w:rStyle w:val="Hyperlink"/>
          </w:rPr>
          <w:t>http://www.c</w:t>
        </w:r>
        <w:r w:rsidR="00567CED" w:rsidRPr="00567CED">
          <w:rPr>
            <w:rStyle w:val="Hyperlink"/>
          </w:rPr>
          <w:t>d</w:t>
        </w:r>
        <w:r w:rsidR="00567CED" w:rsidRPr="00567CED">
          <w:rPr>
            <w:rStyle w:val="Hyperlink"/>
          </w:rPr>
          <w:t>ivietnam.org</w:t>
        </w:r>
      </w:hyperlink>
      <w:r w:rsidRPr="00767B85">
        <w:t xml:space="preserve">. Please check back regularly for updates on the processing of your personal data. You agree or will be deemed to agree to be bound by such modified, supplemented, </w:t>
      </w:r>
      <w:proofErr w:type="gramStart"/>
      <w:r w:rsidRPr="00767B85">
        <w:t>changed</w:t>
      </w:r>
      <w:proofErr w:type="gramEnd"/>
      <w:r w:rsidRPr="00767B85">
        <w:t xml:space="preserve"> or adjusted personal data policy when you continue to access </w:t>
      </w:r>
      <w:r w:rsidR="00567CED">
        <w:t>our</w:t>
      </w:r>
      <w:r w:rsidRPr="00767B85">
        <w:t xml:space="preserve"> website, application, </w:t>
      </w:r>
      <w:proofErr w:type="spellStart"/>
      <w:r w:rsidRPr="00767B85">
        <w:t>fanpage</w:t>
      </w:r>
      <w:proofErr w:type="spellEnd"/>
      <w:r w:rsidRPr="00767B85">
        <w:t xml:space="preserve">; participate in studies, seminars, conferences and events organized by us or </w:t>
      </w:r>
      <w:r w:rsidR="00567CED" w:rsidRPr="00A02AF4">
        <w:t>in collaboration with our partners</w:t>
      </w:r>
      <w:r w:rsidRPr="00767B85">
        <w:t>.</w:t>
      </w:r>
    </w:p>
    <w:p w14:paraId="731696E9" w14:textId="77777777" w:rsidR="00772002" w:rsidRDefault="00772002">
      <w:pPr>
        <w:pStyle w:val="BodyText"/>
        <w:spacing w:before="9"/>
        <w:rPr>
          <w:sz w:val="23"/>
        </w:rPr>
      </w:pPr>
    </w:p>
    <w:p w14:paraId="44A863C0" w14:textId="3C121418" w:rsidR="00772002" w:rsidRDefault="00567CED">
      <w:pPr>
        <w:ind w:left="100"/>
        <w:jc w:val="both"/>
        <w:rPr>
          <w:b/>
          <w:sz w:val="24"/>
        </w:rPr>
      </w:pPr>
      <w:r w:rsidRPr="00567CED">
        <w:rPr>
          <w:b/>
          <w:color w:val="333333"/>
          <w:sz w:val="24"/>
        </w:rPr>
        <w:t>CDI's Personal Data Policy is effective as of September 1, 2022.</w:t>
      </w:r>
    </w:p>
    <w:p w14:paraId="0B07A760" w14:textId="77777777" w:rsidR="00772002" w:rsidRDefault="00772002">
      <w:pPr>
        <w:pStyle w:val="BodyText"/>
        <w:spacing w:before="5"/>
        <w:rPr>
          <w:b/>
        </w:rPr>
      </w:pPr>
    </w:p>
    <w:p w14:paraId="3FACD38F" w14:textId="25BB5C16" w:rsidR="00772002" w:rsidRPr="00F7538B" w:rsidRDefault="00567CED">
      <w:pPr>
        <w:pStyle w:val="Heading1"/>
        <w:numPr>
          <w:ilvl w:val="1"/>
          <w:numId w:val="5"/>
        </w:numPr>
        <w:tabs>
          <w:tab w:val="left" w:pos="821"/>
        </w:tabs>
        <w:ind w:hanging="361"/>
        <w:rPr>
          <w:color w:val="333333"/>
          <w:lang w:val="fr-FR"/>
        </w:rPr>
      </w:pPr>
      <w:bookmarkStart w:id="1" w:name="_bookmark1"/>
      <w:bookmarkEnd w:id="1"/>
      <w:proofErr w:type="spellStart"/>
      <w:r>
        <w:rPr>
          <w:color w:val="333333"/>
          <w:lang w:val="fr-FR"/>
        </w:rPr>
        <w:t>What</w:t>
      </w:r>
      <w:proofErr w:type="spellEnd"/>
      <w:r>
        <w:rPr>
          <w:color w:val="333333"/>
          <w:lang w:val="fr-FR"/>
        </w:rPr>
        <w:t xml:space="preserve"> </w:t>
      </w:r>
      <w:proofErr w:type="spellStart"/>
      <w:r>
        <w:rPr>
          <w:color w:val="333333"/>
          <w:lang w:val="fr-FR"/>
        </w:rPr>
        <w:t>is</w:t>
      </w:r>
      <w:proofErr w:type="spellEnd"/>
      <w:r>
        <w:rPr>
          <w:color w:val="333333"/>
          <w:lang w:val="fr-FR"/>
        </w:rPr>
        <w:t xml:space="preserve"> </w:t>
      </w:r>
      <w:proofErr w:type="spellStart"/>
      <w:r>
        <w:rPr>
          <w:color w:val="333333"/>
          <w:lang w:val="fr-FR"/>
        </w:rPr>
        <w:t>personal</w:t>
      </w:r>
      <w:proofErr w:type="spellEnd"/>
      <w:r>
        <w:rPr>
          <w:color w:val="333333"/>
          <w:lang w:val="fr-FR"/>
        </w:rPr>
        <w:t xml:space="preserve"> data ?</w:t>
      </w:r>
    </w:p>
    <w:p w14:paraId="643CEBF0" w14:textId="77777777" w:rsidR="00772002" w:rsidRPr="00F7538B" w:rsidRDefault="00772002">
      <w:pPr>
        <w:pStyle w:val="BodyText"/>
        <w:spacing w:before="3"/>
        <w:rPr>
          <w:b/>
          <w:sz w:val="26"/>
          <w:lang w:val="fr-FR"/>
        </w:rPr>
      </w:pPr>
    </w:p>
    <w:p w14:paraId="0F9B71F9" w14:textId="77777777" w:rsidR="00772002" w:rsidRDefault="00567CED" w:rsidP="00355E3E">
      <w:pPr>
        <w:pStyle w:val="BodyText"/>
        <w:spacing w:before="1" w:line="259" w:lineRule="auto"/>
        <w:ind w:left="100" w:right="117"/>
        <w:jc w:val="both"/>
      </w:pPr>
      <w:r w:rsidRPr="00567CED">
        <w:t xml:space="preserve">Personal data is understood as all information relating to an identified or identifiable natural person, whether directly or indirectly. </w:t>
      </w:r>
      <w:proofErr w:type="gramStart"/>
      <w:r w:rsidRPr="00567CED">
        <w:t>In particular, information</w:t>
      </w:r>
      <w:proofErr w:type="gramEnd"/>
      <w:r w:rsidRPr="00567CED">
        <w:t xml:space="preserve"> relating to names, identification numbers, residency data, telephone numbers, or any one or more specific factors related </w:t>
      </w:r>
      <w:r w:rsidR="00355E3E">
        <w:t>to</w:t>
      </w:r>
      <w:r w:rsidRPr="00567CED">
        <w:t xml:space="preserve"> the physical, psychological, physiological, genetic, economic, cultural or social identity of the individual</w:t>
      </w:r>
      <w:r>
        <w:t xml:space="preserve">. </w:t>
      </w:r>
      <w:r w:rsidRPr="00567CED">
        <w:t xml:space="preserve">In other words, disparate pieces of information that, if collected and aggregated, can lead to the identification of a particular individual are also considered personal data or personal information. </w:t>
      </w:r>
      <w:r w:rsidR="00355E3E" w:rsidRPr="00355E3E">
        <w:t>This information can be objective information such as full name, date of birth, height, weight,</w:t>
      </w:r>
      <w:r w:rsidR="00355E3E">
        <w:t xml:space="preserve"> etc.</w:t>
      </w:r>
      <w:r w:rsidR="00355E3E" w:rsidRPr="00355E3E">
        <w:t xml:space="preserve"> and subjective information such as assessment of the employer</w:t>
      </w:r>
      <w:r w:rsidR="00355E3E">
        <w:rPr>
          <w:vertAlign w:val="superscript"/>
        </w:rPr>
        <w:t>1</w:t>
      </w:r>
      <w:r w:rsidR="00355E3E" w:rsidRPr="00355E3E">
        <w:t>.</w:t>
      </w:r>
    </w:p>
    <w:p w14:paraId="3E34B0BE" w14:textId="77777777" w:rsidR="00355E3E" w:rsidRDefault="00355E3E" w:rsidP="00355E3E">
      <w:pPr>
        <w:pStyle w:val="BodyText"/>
        <w:spacing w:before="1" w:line="259" w:lineRule="auto"/>
        <w:ind w:left="100" w:right="117"/>
        <w:jc w:val="both"/>
      </w:pPr>
    </w:p>
    <w:p w14:paraId="31D9C7FA" w14:textId="77777777" w:rsidR="00355E3E" w:rsidRPr="00F7538B" w:rsidRDefault="00355E3E" w:rsidP="00355E3E">
      <w:pPr>
        <w:pStyle w:val="BodyText"/>
        <w:spacing w:before="10"/>
        <w:rPr>
          <w:sz w:val="27"/>
          <w:lang w:val="fr-FR"/>
        </w:rPr>
      </w:pPr>
    </w:p>
    <w:p w14:paraId="2ADA3DDF" w14:textId="77777777" w:rsidR="00355E3E" w:rsidRDefault="00355E3E" w:rsidP="00355E3E">
      <w:pPr>
        <w:pStyle w:val="BodyText"/>
        <w:spacing w:before="10"/>
        <w:rPr>
          <w:sz w:val="27"/>
          <w:lang w:val="fr-FR"/>
        </w:rPr>
      </w:pPr>
    </w:p>
    <w:p w14:paraId="1184611E" w14:textId="77777777" w:rsidR="00355E3E" w:rsidRPr="00F7538B" w:rsidRDefault="00355E3E" w:rsidP="00355E3E">
      <w:pPr>
        <w:pStyle w:val="BodyText"/>
        <w:spacing w:before="10"/>
        <w:rPr>
          <w:rFonts w:ascii="MS UI Gothic"/>
          <w:sz w:val="20"/>
          <w:lang w:val="fr-FR"/>
        </w:rPr>
      </w:pPr>
      <w:r>
        <w:pict w14:anchorId="10F53AB7">
          <v:rect id="_x0000_s1027" style="position:absolute;margin-left:1in;margin-top:18pt;width:2in;height:.6pt;z-index:-251657216;mso-wrap-distance-left:0;mso-wrap-distance-right:0;mso-position-horizontal-relative:page" fillcolor="black" stroked="f">
            <w10:wrap type="topAndBottom" anchorx="page"/>
          </v:rect>
        </w:pict>
      </w:r>
    </w:p>
    <w:p w14:paraId="0AD97EE4" w14:textId="77777777" w:rsidR="00355E3E" w:rsidRPr="00F7538B" w:rsidRDefault="00355E3E" w:rsidP="00355E3E">
      <w:pPr>
        <w:pStyle w:val="BodyText"/>
        <w:spacing w:before="2"/>
        <w:rPr>
          <w:lang w:val="fr-FR"/>
        </w:rPr>
      </w:pPr>
    </w:p>
    <w:p w14:paraId="54E5A5BA" w14:textId="77777777" w:rsidR="00355E3E" w:rsidRPr="00F7538B" w:rsidRDefault="00355E3E" w:rsidP="00355E3E">
      <w:pPr>
        <w:spacing w:before="85"/>
        <w:ind w:left="100"/>
        <w:rPr>
          <w:rFonts w:ascii="MS UI Gothic"/>
          <w:sz w:val="20"/>
          <w:lang w:val="fr-FR"/>
        </w:rPr>
      </w:pPr>
      <w:r w:rsidRPr="00F7538B">
        <w:rPr>
          <w:w w:val="110"/>
          <w:position w:val="7"/>
          <w:sz w:val="13"/>
          <w:lang w:val="fr-FR"/>
        </w:rPr>
        <w:t>1</w:t>
      </w:r>
      <w:r w:rsidRPr="00F7538B">
        <w:rPr>
          <w:spacing w:val="22"/>
          <w:w w:val="110"/>
          <w:position w:val="7"/>
          <w:sz w:val="13"/>
          <w:lang w:val="fr-FR"/>
        </w:rPr>
        <w:t xml:space="preserve"> </w:t>
      </w:r>
      <w:r w:rsidRPr="00F7538B">
        <w:rPr>
          <w:rFonts w:ascii="Gill Sans MT"/>
          <w:i/>
          <w:color w:val="333333"/>
          <w:w w:val="110"/>
          <w:sz w:val="20"/>
          <w:lang w:val="fr-FR"/>
        </w:rPr>
        <w:t>General</w:t>
      </w:r>
      <w:r w:rsidRPr="00F7538B">
        <w:rPr>
          <w:rFonts w:ascii="Gill Sans MT"/>
          <w:i/>
          <w:color w:val="333333"/>
          <w:spacing w:val="-4"/>
          <w:w w:val="110"/>
          <w:sz w:val="20"/>
          <w:lang w:val="fr-FR"/>
        </w:rPr>
        <w:t xml:space="preserve"> </w:t>
      </w:r>
      <w:r w:rsidRPr="00F7538B">
        <w:rPr>
          <w:rFonts w:ascii="Gill Sans MT"/>
          <w:i/>
          <w:color w:val="333333"/>
          <w:w w:val="110"/>
          <w:sz w:val="20"/>
          <w:lang w:val="fr-FR"/>
        </w:rPr>
        <w:t>Data</w:t>
      </w:r>
      <w:r w:rsidRPr="00F7538B">
        <w:rPr>
          <w:rFonts w:ascii="Gill Sans MT"/>
          <w:i/>
          <w:color w:val="333333"/>
          <w:spacing w:val="-2"/>
          <w:w w:val="110"/>
          <w:sz w:val="20"/>
          <w:lang w:val="fr-FR"/>
        </w:rPr>
        <w:t xml:space="preserve"> </w:t>
      </w:r>
      <w:r w:rsidRPr="00F7538B">
        <w:rPr>
          <w:rFonts w:ascii="Gill Sans MT"/>
          <w:i/>
          <w:color w:val="333333"/>
          <w:w w:val="110"/>
          <w:sz w:val="20"/>
          <w:lang w:val="fr-FR"/>
        </w:rPr>
        <w:t>Protection</w:t>
      </w:r>
      <w:r w:rsidRPr="00F7538B">
        <w:rPr>
          <w:rFonts w:ascii="Gill Sans MT"/>
          <w:i/>
          <w:color w:val="333333"/>
          <w:spacing w:val="-6"/>
          <w:w w:val="110"/>
          <w:sz w:val="20"/>
          <w:lang w:val="fr-FR"/>
        </w:rPr>
        <w:t xml:space="preserve"> </w:t>
      </w:r>
      <w:proofErr w:type="spellStart"/>
      <w:r w:rsidRPr="00F7538B">
        <w:rPr>
          <w:rFonts w:ascii="Gill Sans MT"/>
          <w:i/>
          <w:color w:val="333333"/>
          <w:w w:val="110"/>
          <w:sz w:val="20"/>
          <w:lang w:val="fr-FR"/>
        </w:rPr>
        <w:t>Regulation</w:t>
      </w:r>
      <w:proofErr w:type="spellEnd"/>
      <w:r w:rsidRPr="00F7538B">
        <w:rPr>
          <w:rFonts w:ascii="Gill Sans MT"/>
          <w:i/>
          <w:color w:val="333333"/>
          <w:spacing w:val="-2"/>
          <w:w w:val="110"/>
          <w:sz w:val="20"/>
          <w:lang w:val="fr-FR"/>
        </w:rPr>
        <w:t xml:space="preserve"> </w:t>
      </w:r>
      <w:r w:rsidRPr="00F7538B">
        <w:rPr>
          <w:rFonts w:ascii="Gill Sans MT"/>
          <w:i/>
          <w:color w:val="333333"/>
          <w:w w:val="110"/>
          <w:sz w:val="20"/>
          <w:lang w:val="fr-FR"/>
        </w:rPr>
        <w:t>-</w:t>
      </w:r>
      <w:r w:rsidRPr="00F7538B">
        <w:rPr>
          <w:rFonts w:ascii="Gill Sans MT"/>
          <w:i/>
          <w:color w:val="333333"/>
          <w:spacing w:val="55"/>
          <w:w w:val="110"/>
          <w:sz w:val="20"/>
          <w:lang w:val="fr-FR"/>
        </w:rPr>
        <w:t xml:space="preserve"> </w:t>
      </w:r>
      <w:proofErr w:type="spellStart"/>
      <w:r w:rsidRPr="00F7538B">
        <w:rPr>
          <w:rFonts w:ascii="MS UI Gothic"/>
          <w:color w:val="333333"/>
          <w:w w:val="110"/>
          <w:sz w:val="20"/>
          <w:lang w:val="fr-FR"/>
        </w:rPr>
        <w:t>GDPR</w:t>
      </w:r>
      <w:proofErr w:type="spellEnd"/>
    </w:p>
    <w:p w14:paraId="423973A1" w14:textId="65E4EBA1" w:rsidR="00355E3E" w:rsidRPr="00567CED" w:rsidRDefault="00355E3E" w:rsidP="00355E3E">
      <w:pPr>
        <w:pStyle w:val="BodyText"/>
        <w:spacing w:before="1" w:line="259" w:lineRule="auto"/>
        <w:ind w:left="100" w:right="117"/>
        <w:jc w:val="both"/>
        <w:sectPr w:rsidR="00355E3E" w:rsidRPr="00567CED">
          <w:pgSz w:w="12240" w:h="15840"/>
          <w:pgMar w:top="1580" w:right="1320" w:bottom="280" w:left="1340" w:header="720" w:footer="0" w:gutter="0"/>
          <w:cols w:space="720"/>
        </w:sectPr>
      </w:pPr>
    </w:p>
    <w:p w14:paraId="3115CDD7" w14:textId="77777777" w:rsidR="00772002" w:rsidRPr="00567CED" w:rsidRDefault="00772002">
      <w:pPr>
        <w:pStyle w:val="BodyText"/>
        <w:spacing w:before="2"/>
        <w:rPr>
          <w:sz w:val="19"/>
        </w:rPr>
      </w:pPr>
    </w:p>
    <w:p w14:paraId="39A7F41A" w14:textId="62091ED6" w:rsidR="00772002" w:rsidRDefault="00772002" w:rsidP="00F80698">
      <w:pPr>
        <w:pStyle w:val="BodyText"/>
        <w:spacing w:line="259" w:lineRule="auto"/>
        <w:ind w:right="115"/>
        <w:jc w:val="both"/>
        <w:rPr>
          <w:color w:val="333333"/>
          <w:lang w:val="fr-FR"/>
        </w:rPr>
      </w:pPr>
    </w:p>
    <w:p w14:paraId="22469B82" w14:textId="29B93BDA" w:rsidR="00E301BF" w:rsidRPr="00E301BF" w:rsidRDefault="00E301BF">
      <w:pPr>
        <w:pStyle w:val="BodyText"/>
        <w:spacing w:line="259" w:lineRule="auto"/>
        <w:ind w:left="100" w:right="115"/>
        <w:jc w:val="both"/>
      </w:pPr>
      <w:r w:rsidRPr="00E301BF">
        <w:t xml:space="preserve">Vietnamese law uses the term “personal information” to refer to personal data. Personal information is governed by laws in the field of information </w:t>
      </w:r>
      <w:r w:rsidR="00F80698" w:rsidRPr="00E301BF">
        <w:t>technology and</w:t>
      </w:r>
      <w:r w:rsidRPr="00E301BF">
        <w:t xml:space="preserve"> network information security. According to the provisions of Clause 15, Article 3 of the Law on Cyber ​​Information Security (</w:t>
      </w:r>
      <w:proofErr w:type="spellStart"/>
      <w:r w:rsidRPr="00E301BF">
        <w:t>AT</w:t>
      </w:r>
      <w:r>
        <w:t>TT</w:t>
      </w:r>
      <w:r w:rsidRPr="00E301BF">
        <w:t>M</w:t>
      </w:r>
      <w:proofErr w:type="spellEnd"/>
      <w:r w:rsidRPr="00E301BF">
        <w:t xml:space="preserve">) 2015, personal information is understood as information associated with identifying a specific person. Clause 5, Article 3 of Decree No. 64/2007/ND-CP dated April 10, </w:t>
      </w:r>
      <w:proofErr w:type="gramStart"/>
      <w:r w:rsidRPr="00E301BF">
        <w:t>2007</w:t>
      </w:r>
      <w:proofErr w:type="gramEnd"/>
      <w:r w:rsidRPr="00E301BF">
        <w:t xml:space="preserve"> on information technology application in state agencies</w:t>
      </w:r>
      <w:r>
        <w:t xml:space="preserve">’ </w:t>
      </w:r>
      <w:r w:rsidRPr="00E301BF">
        <w:t xml:space="preserve">activities stipulates: “Personal information is information sufficient to identify </w:t>
      </w:r>
      <w:r w:rsidR="00F80698">
        <w:t xml:space="preserve">the identification of </w:t>
      </w:r>
      <w:r w:rsidRPr="00E301BF">
        <w:t>an individual, including at least the following information: full name, date of birth, occupation, title, contact address, email address, telephone number, identification number population, passport number. Confidential information includ</w:t>
      </w:r>
      <w:r>
        <w:t>ing</w:t>
      </w:r>
      <w:r w:rsidRPr="00E301BF">
        <w:t xml:space="preserve"> medical records, tax records, social insurance number, credit card numbers and other personal secrets.</w:t>
      </w:r>
    </w:p>
    <w:p w14:paraId="7B4C6EE5" w14:textId="77777777" w:rsidR="00772002" w:rsidRPr="00E301BF" w:rsidRDefault="00772002">
      <w:pPr>
        <w:pStyle w:val="BodyText"/>
        <w:spacing w:before="3"/>
      </w:pPr>
    </w:p>
    <w:p w14:paraId="3E474525" w14:textId="26007BC4" w:rsidR="00772002" w:rsidRPr="00F80698" w:rsidRDefault="00F80698">
      <w:pPr>
        <w:pStyle w:val="Heading1"/>
        <w:numPr>
          <w:ilvl w:val="1"/>
          <w:numId w:val="5"/>
        </w:numPr>
        <w:tabs>
          <w:tab w:val="left" w:pos="821"/>
        </w:tabs>
        <w:ind w:hanging="361"/>
        <w:rPr>
          <w:color w:val="333333"/>
        </w:rPr>
      </w:pPr>
      <w:bookmarkStart w:id="2" w:name="_bookmark2"/>
      <w:bookmarkEnd w:id="2"/>
      <w:r w:rsidRPr="00F80698">
        <w:rPr>
          <w:color w:val="333333"/>
        </w:rPr>
        <w:t>Why do we collect p</w:t>
      </w:r>
      <w:r>
        <w:rPr>
          <w:color w:val="333333"/>
        </w:rPr>
        <w:t>ersonal data?</w:t>
      </w:r>
    </w:p>
    <w:p w14:paraId="4F348351" w14:textId="77777777" w:rsidR="00772002" w:rsidRPr="00F80698" w:rsidRDefault="00772002">
      <w:pPr>
        <w:pStyle w:val="BodyText"/>
        <w:spacing w:before="3"/>
        <w:rPr>
          <w:b/>
          <w:sz w:val="26"/>
        </w:rPr>
      </w:pPr>
    </w:p>
    <w:p w14:paraId="2C9EA354" w14:textId="5AF96E36" w:rsidR="00772002" w:rsidRPr="00F80698" w:rsidRDefault="00F80698">
      <w:pPr>
        <w:pStyle w:val="BodyText"/>
        <w:spacing w:before="1"/>
        <w:ind w:left="100"/>
        <w:jc w:val="both"/>
      </w:pPr>
      <w:r w:rsidRPr="00F80698">
        <w:t>We use personal data for the following purposes</w:t>
      </w:r>
      <w:r>
        <w:t>:</w:t>
      </w:r>
    </w:p>
    <w:p w14:paraId="5CEC8C61" w14:textId="77777777" w:rsidR="00772002" w:rsidRPr="00F80698" w:rsidRDefault="00772002">
      <w:pPr>
        <w:pStyle w:val="BodyText"/>
        <w:rPr>
          <w:sz w:val="26"/>
        </w:rPr>
      </w:pPr>
    </w:p>
    <w:p w14:paraId="79D24E49" w14:textId="61E766D9" w:rsidR="00772002" w:rsidRPr="00F80698" w:rsidRDefault="009E18B4">
      <w:pPr>
        <w:pStyle w:val="ListParagraph"/>
        <w:numPr>
          <w:ilvl w:val="2"/>
          <w:numId w:val="5"/>
        </w:numPr>
        <w:tabs>
          <w:tab w:val="left" w:pos="821"/>
        </w:tabs>
        <w:spacing w:before="1" w:line="259" w:lineRule="auto"/>
        <w:ind w:right="157"/>
        <w:rPr>
          <w:sz w:val="24"/>
        </w:rPr>
      </w:pPr>
      <w:r>
        <w:rPr>
          <w:sz w:val="24"/>
        </w:rPr>
        <w:t>To m</w:t>
      </w:r>
      <w:r w:rsidR="00F80698" w:rsidRPr="00F80698">
        <w:rPr>
          <w:sz w:val="24"/>
        </w:rPr>
        <w:t>anage administrative and financial activities to ensure compliance with policies, internal procedures, record</w:t>
      </w:r>
      <w:r w:rsidR="00F80698">
        <w:rPr>
          <w:sz w:val="24"/>
        </w:rPr>
        <w:t>-</w:t>
      </w:r>
      <w:r w:rsidR="00F80698" w:rsidRPr="00F80698">
        <w:rPr>
          <w:sz w:val="24"/>
        </w:rPr>
        <w:t>keeping regulations and donor</w:t>
      </w:r>
      <w:r w:rsidR="00F80698">
        <w:rPr>
          <w:sz w:val="24"/>
        </w:rPr>
        <w:t>s’</w:t>
      </w:r>
      <w:r w:rsidR="00F80698" w:rsidRPr="00F80698">
        <w:rPr>
          <w:sz w:val="24"/>
        </w:rPr>
        <w:t xml:space="preserve"> </w:t>
      </w:r>
      <w:proofErr w:type="gramStart"/>
      <w:r w:rsidR="00F80698" w:rsidRPr="00F80698">
        <w:rPr>
          <w:sz w:val="24"/>
        </w:rPr>
        <w:t>regulations;</w:t>
      </w:r>
      <w:proofErr w:type="gramEnd"/>
    </w:p>
    <w:p w14:paraId="141239B0" w14:textId="172DA39C" w:rsidR="00772002" w:rsidRPr="009E18B4" w:rsidRDefault="009E18B4">
      <w:pPr>
        <w:pStyle w:val="ListParagraph"/>
        <w:numPr>
          <w:ilvl w:val="2"/>
          <w:numId w:val="5"/>
        </w:numPr>
        <w:tabs>
          <w:tab w:val="left" w:pos="821"/>
        </w:tabs>
        <w:spacing w:line="261" w:lineRule="auto"/>
        <w:ind w:right="625"/>
        <w:rPr>
          <w:sz w:val="24"/>
        </w:rPr>
      </w:pPr>
      <w:r>
        <w:rPr>
          <w:sz w:val="24"/>
        </w:rPr>
        <w:t>To process</w:t>
      </w:r>
      <w:r w:rsidRPr="009E18B4">
        <w:rPr>
          <w:sz w:val="24"/>
        </w:rPr>
        <w:t xml:space="preserve"> any communications sent to us (</w:t>
      </w:r>
      <w:proofErr w:type="gramStart"/>
      <w:r w:rsidRPr="009E18B4">
        <w:rPr>
          <w:sz w:val="24"/>
        </w:rPr>
        <w:t>e.g.</w:t>
      </w:r>
      <w:proofErr w:type="gramEnd"/>
      <w:r w:rsidRPr="009E18B4">
        <w:rPr>
          <w:sz w:val="24"/>
        </w:rPr>
        <w:t xml:space="preserve"> answering inquiries and </w:t>
      </w:r>
      <w:r>
        <w:rPr>
          <w:sz w:val="24"/>
        </w:rPr>
        <w:t>hand</w:t>
      </w:r>
      <w:r w:rsidRPr="009E18B4">
        <w:rPr>
          <w:sz w:val="24"/>
        </w:rPr>
        <w:t>ling with any complaints and feedback)</w:t>
      </w:r>
    </w:p>
    <w:p w14:paraId="1A3BCF76" w14:textId="36DCD88C" w:rsidR="00772002" w:rsidRPr="009E18B4" w:rsidRDefault="009E18B4">
      <w:pPr>
        <w:pStyle w:val="ListParagraph"/>
        <w:numPr>
          <w:ilvl w:val="2"/>
          <w:numId w:val="5"/>
        </w:numPr>
        <w:tabs>
          <w:tab w:val="left" w:pos="821"/>
        </w:tabs>
        <w:spacing w:line="259" w:lineRule="auto"/>
        <w:ind w:right="594"/>
        <w:rPr>
          <w:sz w:val="24"/>
        </w:rPr>
      </w:pPr>
      <w:r>
        <w:rPr>
          <w:sz w:val="24"/>
        </w:rPr>
        <w:t>To s</w:t>
      </w:r>
      <w:r w:rsidRPr="009E18B4">
        <w:rPr>
          <w:sz w:val="24"/>
        </w:rPr>
        <w:t xml:space="preserve">end announcements, results of service or product delivery, results of studies, </w:t>
      </w:r>
      <w:proofErr w:type="gramStart"/>
      <w:r w:rsidRPr="009E18B4">
        <w:rPr>
          <w:sz w:val="24"/>
        </w:rPr>
        <w:t>surveys;</w:t>
      </w:r>
      <w:proofErr w:type="gramEnd"/>
    </w:p>
    <w:p w14:paraId="03929007" w14:textId="79DEDAE8" w:rsidR="00772002" w:rsidRPr="009E18B4" w:rsidRDefault="009E18B4">
      <w:pPr>
        <w:pStyle w:val="ListParagraph"/>
        <w:numPr>
          <w:ilvl w:val="2"/>
          <w:numId w:val="5"/>
        </w:numPr>
        <w:tabs>
          <w:tab w:val="left" w:pos="821"/>
        </w:tabs>
        <w:spacing w:line="275" w:lineRule="exact"/>
        <w:ind w:hanging="361"/>
        <w:rPr>
          <w:sz w:val="24"/>
        </w:rPr>
      </w:pPr>
      <w:r w:rsidRPr="009E18B4">
        <w:rPr>
          <w:sz w:val="24"/>
        </w:rPr>
        <w:t xml:space="preserve">Any purpose related to the </w:t>
      </w:r>
      <w:r w:rsidRPr="009E18B4">
        <w:rPr>
          <w:sz w:val="24"/>
        </w:rPr>
        <w:t>foregoing.</w:t>
      </w:r>
    </w:p>
    <w:p w14:paraId="28AC0BD3" w14:textId="77777777" w:rsidR="00772002" w:rsidRPr="009E18B4" w:rsidRDefault="00772002">
      <w:pPr>
        <w:pStyle w:val="BodyText"/>
        <w:spacing w:before="10"/>
        <w:rPr>
          <w:sz w:val="25"/>
        </w:rPr>
      </w:pPr>
    </w:p>
    <w:p w14:paraId="6B4E68BA" w14:textId="65E5939B" w:rsidR="00772002" w:rsidRPr="009E18B4" w:rsidRDefault="009E18B4">
      <w:pPr>
        <w:pStyle w:val="Heading1"/>
        <w:numPr>
          <w:ilvl w:val="1"/>
          <w:numId w:val="5"/>
        </w:numPr>
        <w:tabs>
          <w:tab w:val="left" w:pos="821"/>
        </w:tabs>
        <w:ind w:hanging="361"/>
        <w:rPr>
          <w:color w:val="333333"/>
        </w:rPr>
      </w:pPr>
      <w:bookmarkStart w:id="3" w:name="_bookmark3"/>
      <w:bookmarkEnd w:id="3"/>
      <w:r w:rsidRPr="009E18B4">
        <w:rPr>
          <w:color w:val="333333"/>
        </w:rPr>
        <w:t>Rights of the personal data</w:t>
      </w:r>
      <w:r>
        <w:rPr>
          <w:color w:val="333333"/>
        </w:rPr>
        <w:t xml:space="preserve"> subject</w:t>
      </w:r>
      <w:r w:rsidR="005909EA">
        <w:rPr>
          <w:color w:val="333333"/>
        </w:rPr>
        <w:t>(s)</w:t>
      </w:r>
    </w:p>
    <w:p w14:paraId="3A14A7EC" w14:textId="77777777" w:rsidR="00772002" w:rsidRPr="009E18B4" w:rsidRDefault="00772002">
      <w:pPr>
        <w:pStyle w:val="BodyText"/>
        <w:spacing w:before="1"/>
        <w:rPr>
          <w:b/>
          <w:sz w:val="26"/>
        </w:rPr>
      </w:pPr>
    </w:p>
    <w:p w14:paraId="457AE86B" w14:textId="40EDCEFD" w:rsidR="00772002" w:rsidRPr="009E18B4" w:rsidRDefault="009E18B4">
      <w:pPr>
        <w:pStyle w:val="BodyText"/>
        <w:ind w:left="100"/>
        <w:jc w:val="both"/>
      </w:pPr>
      <w:r w:rsidRPr="009E18B4">
        <w:rPr>
          <w:color w:val="333333"/>
        </w:rPr>
        <w:t>Subject</w:t>
      </w:r>
      <w:r w:rsidR="005909EA">
        <w:rPr>
          <w:color w:val="333333"/>
        </w:rPr>
        <w:t>(</w:t>
      </w:r>
      <w:r w:rsidRPr="009E18B4">
        <w:rPr>
          <w:color w:val="333333"/>
        </w:rPr>
        <w:t>s</w:t>
      </w:r>
      <w:r w:rsidR="005909EA">
        <w:rPr>
          <w:color w:val="333333"/>
        </w:rPr>
        <w:t>)</w:t>
      </w:r>
      <w:r w:rsidRPr="009E18B4">
        <w:rPr>
          <w:color w:val="333333"/>
        </w:rPr>
        <w:t xml:space="preserve"> of the personal data we collect have the right</w:t>
      </w:r>
      <w:r w:rsidR="00D13D49">
        <w:rPr>
          <w:color w:val="333333"/>
        </w:rPr>
        <w:t>s</w:t>
      </w:r>
      <w:r w:rsidRPr="009E18B4">
        <w:rPr>
          <w:color w:val="333333"/>
        </w:rPr>
        <w:t xml:space="preserve"> to:</w:t>
      </w:r>
    </w:p>
    <w:p w14:paraId="173328FD" w14:textId="77777777" w:rsidR="00772002" w:rsidRPr="009E18B4" w:rsidRDefault="00772002">
      <w:pPr>
        <w:pStyle w:val="BodyText"/>
        <w:spacing w:before="3"/>
        <w:rPr>
          <w:sz w:val="26"/>
        </w:rPr>
      </w:pPr>
    </w:p>
    <w:p w14:paraId="20B83CC4" w14:textId="5CF90EDA" w:rsidR="00772002" w:rsidRPr="005909EA" w:rsidRDefault="005909EA">
      <w:pPr>
        <w:pStyle w:val="ListParagraph"/>
        <w:numPr>
          <w:ilvl w:val="0"/>
          <w:numId w:val="4"/>
        </w:numPr>
        <w:tabs>
          <w:tab w:val="left" w:pos="821"/>
        </w:tabs>
        <w:spacing w:before="1" w:line="259" w:lineRule="auto"/>
        <w:ind w:right="116"/>
        <w:jc w:val="both"/>
        <w:rPr>
          <w:sz w:val="24"/>
        </w:rPr>
      </w:pPr>
      <w:r w:rsidRPr="005909EA">
        <w:rPr>
          <w:color w:val="333333"/>
          <w:sz w:val="24"/>
        </w:rPr>
        <w:t xml:space="preserve">Be informed about how </w:t>
      </w:r>
      <w:r>
        <w:rPr>
          <w:color w:val="333333"/>
          <w:sz w:val="24"/>
        </w:rPr>
        <w:t>their</w:t>
      </w:r>
      <w:r w:rsidRPr="005909EA">
        <w:rPr>
          <w:color w:val="333333"/>
          <w:sz w:val="24"/>
        </w:rPr>
        <w:t xml:space="preserve"> personal data is collected and used. We are obliged to inform the purpose of processing personal data, how long the data is stored and with whom the data may be </w:t>
      </w:r>
      <w:proofErr w:type="gramStart"/>
      <w:r w:rsidRPr="005909EA">
        <w:rPr>
          <w:color w:val="333333"/>
          <w:sz w:val="24"/>
        </w:rPr>
        <w:t>shared;</w:t>
      </w:r>
      <w:proofErr w:type="gramEnd"/>
    </w:p>
    <w:p w14:paraId="56FFF049" w14:textId="7BB619DD" w:rsidR="00772002" w:rsidRPr="005909EA" w:rsidRDefault="005909EA">
      <w:pPr>
        <w:pStyle w:val="ListParagraph"/>
        <w:numPr>
          <w:ilvl w:val="0"/>
          <w:numId w:val="4"/>
        </w:numPr>
        <w:tabs>
          <w:tab w:val="left" w:pos="821"/>
        </w:tabs>
        <w:spacing w:line="259" w:lineRule="auto"/>
        <w:ind w:right="117"/>
        <w:jc w:val="both"/>
        <w:rPr>
          <w:sz w:val="24"/>
        </w:rPr>
      </w:pPr>
      <w:r w:rsidRPr="005909EA">
        <w:rPr>
          <w:color w:val="333333"/>
          <w:sz w:val="24"/>
        </w:rPr>
        <w:t>Get access to your personal data. In particular, personal data subject</w:t>
      </w:r>
      <w:r>
        <w:rPr>
          <w:color w:val="333333"/>
          <w:sz w:val="24"/>
        </w:rPr>
        <w:t>(</w:t>
      </w:r>
      <w:r w:rsidRPr="005909EA">
        <w:rPr>
          <w:color w:val="333333"/>
          <w:sz w:val="24"/>
        </w:rPr>
        <w:t>s</w:t>
      </w:r>
      <w:r>
        <w:rPr>
          <w:color w:val="333333"/>
          <w:sz w:val="24"/>
        </w:rPr>
        <w:t>)</w:t>
      </w:r>
      <w:r w:rsidRPr="005909EA">
        <w:rPr>
          <w:color w:val="333333"/>
          <w:sz w:val="24"/>
        </w:rPr>
        <w:t xml:space="preserve"> are entitled to receive confirmation from us about the processing of their personal </w:t>
      </w:r>
      <w:proofErr w:type="gramStart"/>
      <w:r w:rsidRPr="005909EA">
        <w:rPr>
          <w:color w:val="333333"/>
          <w:sz w:val="24"/>
        </w:rPr>
        <w:t>data;</w:t>
      </w:r>
      <w:proofErr w:type="gramEnd"/>
    </w:p>
    <w:p w14:paraId="33B20C7E" w14:textId="178AAD5F" w:rsidR="00772002" w:rsidRPr="005909EA" w:rsidRDefault="00465348">
      <w:pPr>
        <w:pStyle w:val="ListParagraph"/>
        <w:numPr>
          <w:ilvl w:val="0"/>
          <w:numId w:val="4"/>
        </w:numPr>
        <w:tabs>
          <w:tab w:val="left" w:pos="821"/>
        </w:tabs>
        <w:spacing w:line="259" w:lineRule="auto"/>
        <w:ind w:right="114"/>
        <w:jc w:val="both"/>
        <w:rPr>
          <w:sz w:val="24"/>
        </w:rPr>
      </w:pPr>
      <w:r>
        <w:rPr>
          <w:color w:val="333333"/>
          <w:sz w:val="24"/>
        </w:rPr>
        <w:t>Request</w:t>
      </w:r>
      <w:r w:rsidR="005909EA" w:rsidRPr="005909EA">
        <w:rPr>
          <w:color w:val="333333"/>
          <w:sz w:val="24"/>
        </w:rPr>
        <w:t xml:space="preserve"> correction</w:t>
      </w:r>
      <w:r w:rsidR="005909EA">
        <w:rPr>
          <w:color w:val="333333"/>
          <w:sz w:val="24"/>
        </w:rPr>
        <w:t>,</w:t>
      </w:r>
      <w:r w:rsidR="005909EA" w:rsidRPr="005909EA">
        <w:rPr>
          <w:color w:val="333333"/>
          <w:sz w:val="24"/>
        </w:rPr>
        <w:t xml:space="preserve"> update of the data in case of data errors</w:t>
      </w:r>
      <w:r>
        <w:rPr>
          <w:color w:val="333333"/>
          <w:sz w:val="24"/>
        </w:rPr>
        <w:t>;</w:t>
      </w:r>
      <w:r w:rsidR="005909EA" w:rsidRPr="005909EA">
        <w:rPr>
          <w:color w:val="333333"/>
          <w:sz w:val="24"/>
        </w:rPr>
        <w:t xml:space="preserve"> delete the data if certain criteria are met</w:t>
      </w:r>
      <w:r>
        <w:rPr>
          <w:color w:val="333333"/>
          <w:sz w:val="24"/>
        </w:rPr>
        <w:t>;</w:t>
      </w:r>
      <w:r w:rsidR="005909EA" w:rsidRPr="005909EA">
        <w:rPr>
          <w:color w:val="333333"/>
          <w:sz w:val="24"/>
        </w:rPr>
        <w:t xml:space="preserve"> and to restrict certain data </w:t>
      </w:r>
      <w:r w:rsidR="00A835F0" w:rsidRPr="005909EA">
        <w:rPr>
          <w:color w:val="333333"/>
          <w:sz w:val="24"/>
        </w:rPr>
        <w:t>usa</w:t>
      </w:r>
      <w:r w:rsidR="00A835F0">
        <w:rPr>
          <w:color w:val="333333"/>
          <w:sz w:val="24"/>
        </w:rPr>
        <w:t>ge</w:t>
      </w:r>
      <w:r w:rsidR="005909EA" w:rsidRPr="005909EA">
        <w:rPr>
          <w:color w:val="333333"/>
          <w:sz w:val="24"/>
        </w:rPr>
        <w:t xml:space="preserve"> </w:t>
      </w:r>
      <w:r w:rsidR="005909EA">
        <w:rPr>
          <w:color w:val="333333"/>
          <w:sz w:val="24"/>
        </w:rPr>
        <w:t>in some cases</w:t>
      </w:r>
      <w:r w:rsidR="005909EA" w:rsidRPr="005909EA">
        <w:rPr>
          <w:color w:val="333333"/>
          <w:sz w:val="24"/>
        </w:rPr>
        <w:t xml:space="preserve">, including temporarily move the selected personal data to another processing system, make the selected personal data unavailable to the user, or temporarily </w:t>
      </w:r>
      <w:r w:rsidR="00A835F0">
        <w:rPr>
          <w:color w:val="333333"/>
          <w:sz w:val="24"/>
        </w:rPr>
        <w:t>take</w:t>
      </w:r>
      <w:r w:rsidR="005909EA" w:rsidRPr="005909EA">
        <w:rPr>
          <w:color w:val="333333"/>
          <w:sz w:val="24"/>
        </w:rPr>
        <w:t xml:space="preserve"> the selected</w:t>
      </w:r>
      <w:r w:rsidR="00A835F0">
        <w:rPr>
          <w:color w:val="333333"/>
          <w:sz w:val="24"/>
        </w:rPr>
        <w:t xml:space="preserve"> </w:t>
      </w:r>
      <w:r w:rsidR="00A835F0" w:rsidRPr="005909EA">
        <w:rPr>
          <w:color w:val="333333"/>
          <w:sz w:val="24"/>
        </w:rPr>
        <w:t>published</w:t>
      </w:r>
      <w:r w:rsidR="005909EA" w:rsidRPr="005909EA">
        <w:rPr>
          <w:color w:val="333333"/>
          <w:sz w:val="24"/>
        </w:rPr>
        <w:t xml:space="preserve"> personal data</w:t>
      </w:r>
      <w:r w:rsidR="00A835F0">
        <w:rPr>
          <w:color w:val="333333"/>
          <w:sz w:val="24"/>
        </w:rPr>
        <w:t xml:space="preserve"> </w:t>
      </w:r>
      <w:r w:rsidR="005909EA" w:rsidRPr="005909EA">
        <w:rPr>
          <w:color w:val="333333"/>
          <w:sz w:val="24"/>
        </w:rPr>
        <w:t xml:space="preserve">off the </w:t>
      </w:r>
      <w:proofErr w:type="gramStart"/>
      <w:r w:rsidR="00A835F0">
        <w:rPr>
          <w:color w:val="333333"/>
          <w:sz w:val="24"/>
        </w:rPr>
        <w:t>web</w:t>
      </w:r>
      <w:r w:rsidR="005909EA" w:rsidRPr="005909EA">
        <w:rPr>
          <w:color w:val="333333"/>
          <w:sz w:val="24"/>
        </w:rPr>
        <w:t>site;</w:t>
      </w:r>
      <w:proofErr w:type="gramEnd"/>
    </w:p>
    <w:p w14:paraId="339295A4" w14:textId="476E7485" w:rsidR="00355E3E" w:rsidRPr="00A835F0" w:rsidRDefault="00D13D49">
      <w:pPr>
        <w:pStyle w:val="ListParagraph"/>
        <w:numPr>
          <w:ilvl w:val="0"/>
          <w:numId w:val="4"/>
        </w:numPr>
        <w:tabs>
          <w:tab w:val="left" w:pos="821"/>
        </w:tabs>
        <w:spacing w:line="259" w:lineRule="auto"/>
        <w:ind w:right="114"/>
        <w:jc w:val="both"/>
        <w:rPr>
          <w:sz w:val="24"/>
        </w:rPr>
      </w:pPr>
      <w:r>
        <w:rPr>
          <w:color w:val="333333"/>
          <w:sz w:val="24"/>
        </w:rPr>
        <w:t>R</w:t>
      </w:r>
      <w:r w:rsidR="00A835F0" w:rsidRPr="00A835F0">
        <w:rPr>
          <w:color w:val="333333"/>
          <w:sz w:val="24"/>
        </w:rPr>
        <w:t>eceive the data provided to us and request transmission of this data to third parties, without hindrance from us in responding to the request set forth.</w:t>
      </w:r>
    </w:p>
    <w:p w14:paraId="4494524A" w14:textId="77777777" w:rsidR="00355E3E" w:rsidRPr="00A835F0" w:rsidRDefault="00355E3E">
      <w:pPr>
        <w:pStyle w:val="BodyText"/>
        <w:spacing w:before="10"/>
        <w:rPr>
          <w:sz w:val="27"/>
        </w:rPr>
      </w:pPr>
    </w:p>
    <w:p w14:paraId="09170A42" w14:textId="77777777" w:rsidR="00355E3E" w:rsidRPr="00A835F0" w:rsidRDefault="00355E3E">
      <w:pPr>
        <w:pStyle w:val="BodyText"/>
        <w:spacing w:before="10"/>
        <w:rPr>
          <w:sz w:val="27"/>
        </w:rPr>
      </w:pPr>
    </w:p>
    <w:p w14:paraId="6B328669" w14:textId="77777777" w:rsidR="00355E3E" w:rsidRPr="00A835F0" w:rsidRDefault="00355E3E">
      <w:pPr>
        <w:pStyle w:val="BodyText"/>
        <w:spacing w:before="10"/>
        <w:rPr>
          <w:sz w:val="27"/>
        </w:rPr>
      </w:pPr>
    </w:p>
    <w:p w14:paraId="26AD50E1" w14:textId="77777777" w:rsidR="00355E3E" w:rsidRPr="00A835F0" w:rsidRDefault="00355E3E">
      <w:pPr>
        <w:pStyle w:val="BodyText"/>
        <w:spacing w:before="10"/>
        <w:rPr>
          <w:sz w:val="27"/>
        </w:rPr>
      </w:pPr>
    </w:p>
    <w:p w14:paraId="4DE84F1B" w14:textId="77777777" w:rsidR="00772002" w:rsidRPr="00A835F0" w:rsidRDefault="00772002">
      <w:pPr>
        <w:rPr>
          <w:rFonts w:ascii="MS UI Gothic"/>
          <w:sz w:val="20"/>
        </w:rPr>
        <w:sectPr w:rsidR="00772002" w:rsidRPr="00A835F0">
          <w:pgSz w:w="12240" w:h="15840"/>
          <w:pgMar w:top="1580" w:right="1320" w:bottom="280" w:left="1340" w:header="720" w:footer="0" w:gutter="0"/>
          <w:cols w:space="720"/>
        </w:sectPr>
      </w:pPr>
    </w:p>
    <w:p w14:paraId="642F8B89" w14:textId="77777777" w:rsidR="00772002" w:rsidRPr="00A835F0" w:rsidRDefault="00772002">
      <w:pPr>
        <w:pStyle w:val="BodyText"/>
        <w:spacing w:before="3"/>
        <w:rPr>
          <w:rFonts w:ascii="MS UI Gothic"/>
          <w:sz w:val="17"/>
        </w:rPr>
      </w:pPr>
    </w:p>
    <w:p w14:paraId="0F08E09D" w14:textId="58CC6DA0" w:rsidR="00772002" w:rsidRPr="00A835F0" w:rsidRDefault="00772002">
      <w:pPr>
        <w:pStyle w:val="BodyText"/>
        <w:spacing w:before="90" w:line="259" w:lineRule="auto"/>
        <w:ind w:left="820" w:right="120"/>
        <w:jc w:val="both"/>
      </w:pPr>
    </w:p>
    <w:p w14:paraId="629D9258" w14:textId="261611C8" w:rsidR="00772002" w:rsidRPr="00A835F0" w:rsidRDefault="00772002" w:rsidP="00355E3E">
      <w:pPr>
        <w:tabs>
          <w:tab w:val="left" w:pos="821"/>
        </w:tabs>
        <w:spacing w:before="1" w:line="259" w:lineRule="auto"/>
        <w:ind w:right="117"/>
        <w:jc w:val="both"/>
        <w:rPr>
          <w:sz w:val="24"/>
        </w:rPr>
      </w:pPr>
    </w:p>
    <w:p w14:paraId="5204135C" w14:textId="3E29C804" w:rsidR="00772002" w:rsidRPr="00D13D49" w:rsidRDefault="00D13D49">
      <w:pPr>
        <w:pStyle w:val="ListParagraph"/>
        <w:numPr>
          <w:ilvl w:val="0"/>
          <w:numId w:val="4"/>
        </w:numPr>
        <w:tabs>
          <w:tab w:val="left" w:pos="821"/>
        </w:tabs>
        <w:spacing w:line="275" w:lineRule="exact"/>
        <w:ind w:hanging="361"/>
        <w:jc w:val="both"/>
        <w:rPr>
          <w:sz w:val="24"/>
        </w:rPr>
      </w:pPr>
      <w:r w:rsidRPr="00D13D49">
        <w:rPr>
          <w:color w:val="333333"/>
          <w:sz w:val="24"/>
        </w:rPr>
        <w:t xml:space="preserve">Complain in accordance with the law </w:t>
      </w:r>
      <w:r w:rsidR="00465348">
        <w:rPr>
          <w:color w:val="333333"/>
          <w:sz w:val="24"/>
        </w:rPr>
        <w:t>if</w:t>
      </w:r>
      <w:r w:rsidRPr="00D13D49">
        <w:rPr>
          <w:color w:val="333333"/>
          <w:sz w:val="24"/>
        </w:rPr>
        <w:t>:</w:t>
      </w:r>
    </w:p>
    <w:p w14:paraId="01677EA7" w14:textId="231E8751" w:rsidR="00772002" w:rsidRPr="00D13D49" w:rsidRDefault="00D13D49">
      <w:pPr>
        <w:pStyle w:val="ListParagraph"/>
        <w:numPr>
          <w:ilvl w:val="0"/>
          <w:numId w:val="3"/>
        </w:numPr>
        <w:tabs>
          <w:tab w:val="left" w:pos="1066"/>
        </w:tabs>
        <w:spacing w:before="21"/>
        <w:rPr>
          <w:sz w:val="24"/>
        </w:rPr>
      </w:pPr>
      <w:r w:rsidRPr="00D13D49">
        <w:rPr>
          <w:color w:val="333333"/>
          <w:sz w:val="24"/>
        </w:rPr>
        <w:t xml:space="preserve">Your personal data is </w:t>
      </w:r>
      <w:proofErr w:type="gramStart"/>
      <w:r w:rsidRPr="00D13D49">
        <w:rPr>
          <w:color w:val="333333"/>
          <w:sz w:val="24"/>
        </w:rPr>
        <w:t>compromised;</w:t>
      </w:r>
      <w:proofErr w:type="gramEnd"/>
    </w:p>
    <w:p w14:paraId="7A72720E" w14:textId="63EB0543" w:rsidR="00772002" w:rsidRPr="00D13D49" w:rsidRDefault="00D13D49">
      <w:pPr>
        <w:pStyle w:val="ListParagraph"/>
        <w:numPr>
          <w:ilvl w:val="0"/>
          <w:numId w:val="3"/>
        </w:numPr>
        <w:tabs>
          <w:tab w:val="left" w:pos="1085"/>
        </w:tabs>
        <w:spacing w:before="22" w:line="259" w:lineRule="auto"/>
        <w:ind w:left="820" w:right="122" w:firstLine="0"/>
        <w:rPr>
          <w:sz w:val="24"/>
        </w:rPr>
      </w:pPr>
      <w:r w:rsidRPr="00D13D49">
        <w:rPr>
          <w:color w:val="333333"/>
          <w:sz w:val="24"/>
        </w:rPr>
        <w:t xml:space="preserve">Your personal data is processed for the wrong purpose, not in accordance with the agreement or the </w:t>
      </w:r>
      <w:proofErr w:type="gramStart"/>
      <w:r w:rsidRPr="00D13D49">
        <w:rPr>
          <w:color w:val="333333"/>
          <w:sz w:val="24"/>
        </w:rPr>
        <w:t>law;</w:t>
      </w:r>
      <w:proofErr w:type="gramEnd"/>
    </w:p>
    <w:p w14:paraId="138E756E" w14:textId="32BCC8CA" w:rsidR="00772002" w:rsidRPr="005E34EF" w:rsidRDefault="005E34EF">
      <w:pPr>
        <w:pStyle w:val="ListParagraph"/>
        <w:numPr>
          <w:ilvl w:val="0"/>
          <w:numId w:val="3"/>
        </w:numPr>
        <w:tabs>
          <w:tab w:val="left" w:pos="1058"/>
        </w:tabs>
        <w:spacing w:line="259" w:lineRule="auto"/>
        <w:ind w:left="820" w:right="118" w:firstLine="0"/>
        <w:rPr>
          <w:sz w:val="24"/>
        </w:rPr>
      </w:pPr>
      <w:r w:rsidRPr="005E34EF">
        <w:rPr>
          <w:color w:val="333333"/>
          <w:sz w:val="24"/>
        </w:rPr>
        <w:t>Your rights regarding your personal data are violated or not properly exercised.</w:t>
      </w:r>
    </w:p>
    <w:p w14:paraId="5B3BC304" w14:textId="7A977A92" w:rsidR="00772002" w:rsidRPr="005E34EF" w:rsidRDefault="005E34EF">
      <w:pPr>
        <w:pStyle w:val="ListParagraph"/>
        <w:numPr>
          <w:ilvl w:val="0"/>
          <w:numId w:val="4"/>
        </w:numPr>
        <w:tabs>
          <w:tab w:val="left" w:pos="820"/>
          <w:tab w:val="left" w:pos="821"/>
        </w:tabs>
        <w:spacing w:line="259" w:lineRule="auto"/>
        <w:ind w:right="119"/>
        <w:rPr>
          <w:sz w:val="24"/>
        </w:rPr>
      </w:pPr>
      <w:r w:rsidRPr="005E34EF">
        <w:rPr>
          <w:sz w:val="24"/>
        </w:rPr>
        <w:t xml:space="preserve">Claim compensation in accordance with the law when there are grounds to </w:t>
      </w:r>
      <w:r>
        <w:rPr>
          <w:sz w:val="24"/>
        </w:rPr>
        <w:t>prove</w:t>
      </w:r>
      <w:r w:rsidRPr="005E34EF">
        <w:rPr>
          <w:sz w:val="24"/>
        </w:rPr>
        <w:t xml:space="preserve"> that your personal data has been infringed.</w:t>
      </w:r>
    </w:p>
    <w:p w14:paraId="1EB56A4A" w14:textId="77777777" w:rsidR="00772002" w:rsidRPr="005E34EF" w:rsidRDefault="00772002">
      <w:pPr>
        <w:pStyle w:val="BodyText"/>
        <w:spacing w:before="2"/>
      </w:pPr>
    </w:p>
    <w:p w14:paraId="30BB59B2" w14:textId="3A4BB363" w:rsidR="00772002" w:rsidRPr="005E34EF" w:rsidRDefault="005E34EF">
      <w:pPr>
        <w:pStyle w:val="Heading1"/>
        <w:numPr>
          <w:ilvl w:val="1"/>
          <w:numId w:val="5"/>
        </w:numPr>
        <w:tabs>
          <w:tab w:val="left" w:pos="821"/>
        </w:tabs>
        <w:spacing w:before="1"/>
        <w:ind w:hanging="361"/>
        <w:rPr>
          <w:color w:val="333333"/>
        </w:rPr>
      </w:pPr>
      <w:bookmarkStart w:id="4" w:name="_bookmark4"/>
      <w:bookmarkEnd w:id="4"/>
      <w:r w:rsidRPr="005E34EF">
        <w:rPr>
          <w:color w:val="333333"/>
        </w:rPr>
        <w:t>Type</w:t>
      </w:r>
      <w:r>
        <w:rPr>
          <w:color w:val="333333"/>
        </w:rPr>
        <w:t>s</w:t>
      </w:r>
      <w:r w:rsidRPr="005E34EF">
        <w:rPr>
          <w:color w:val="333333"/>
        </w:rPr>
        <w:t xml:space="preserve"> of personal data we </w:t>
      </w:r>
      <w:proofErr w:type="gramStart"/>
      <w:r w:rsidRPr="005E34EF">
        <w:rPr>
          <w:color w:val="333333"/>
        </w:rPr>
        <w:t>collect</w:t>
      </w:r>
      <w:proofErr w:type="gramEnd"/>
    </w:p>
    <w:p w14:paraId="1E6CE013" w14:textId="77777777" w:rsidR="00772002" w:rsidRPr="005E34EF" w:rsidRDefault="00772002">
      <w:pPr>
        <w:pStyle w:val="BodyText"/>
        <w:spacing w:before="3"/>
        <w:rPr>
          <w:b/>
          <w:sz w:val="26"/>
        </w:rPr>
      </w:pPr>
    </w:p>
    <w:p w14:paraId="51DD0DA5" w14:textId="64CC7F0D" w:rsidR="00772002" w:rsidRPr="005E34EF" w:rsidRDefault="005E34EF">
      <w:pPr>
        <w:pStyle w:val="BodyText"/>
        <w:spacing w:line="259" w:lineRule="auto"/>
        <w:ind w:left="100" w:right="116"/>
        <w:jc w:val="both"/>
      </w:pPr>
      <w:proofErr w:type="gramStart"/>
      <w:r w:rsidRPr="005E34EF">
        <w:rPr>
          <w:color w:val="333333"/>
        </w:rPr>
        <w:t>In order to</w:t>
      </w:r>
      <w:proofErr w:type="gramEnd"/>
      <w:r w:rsidRPr="005E34EF">
        <w:rPr>
          <w:color w:val="333333"/>
        </w:rPr>
        <w:t xml:space="preserve"> fulfill one or more of the data </w:t>
      </w:r>
      <w:r>
        <w:rPr>
          <w:color w:val="333333"/>
        </w:rPr>
        <w:t>purpose</w:t>
      </w:r>
      <w:r w:rsidRPr="005E34EF">
        <w:rPr>
          <w:color w:val="333333"/>
        </w:rPr>
        <w:t xml:space="preserve">s stated in </w:t>
      </w:r>
      <w:r w:rsidR="004D0B8E">
        <w:rPr>
          <w:color w:val="333333"/>
        </w:rPr>
        <w:t>Section</w:t>
      </w:r>
      <w:r w:rsidRPr="005E34EF">
        <w:rPr>
          <w:color w:val="333333"/>
        </w:rPr>
        <w:t xml:space="preserve"> 4 of this document, we will need to collect the relevant personal data. The personal data we collect may include (but is not limited to) the following:</w:t>
      </w:r>
    </w:p>
    <w:p w14:paraId="28615D7E" w14:textId="77777777" w:rsidR="00772002" w:rsidRPr="005E34EF" w:rsidRDefault="00772002">
      <w:pPr>
        <w:pStyle w:val="BodyText"/>
        <w:spacing w:before="3"/>
      </w:pPr>
    </w:p>
    <w:p w14:paraId="3A4C697D" w14:textId="23B8AF46" w:rsidR="00772002" w:rsidRPr="005E34EF" w:rsidRDefault="005E34EF">
      <w:pPr>
        <w:pStyle w:val="ListParagraph"/>
        <w:numPr>
          <w:ilvl w:val="0"/>
          <w:numId w:val="2"/>
        </w:numPr>
        <w:tabs>
          <w:tab w:val="left" w:pos="322"/>
        </w:tabs>
        <w:spacing w:before="1" w:line="259" w:lineRule="auto"/>
        <w:ind w:right="116" w:firstLine="0"/>
        <w:jc w:val="both"/>
        <w:rPr>
          <w:sz w:val="24"/>
        </w:rPr>
      </w:pPr>
      <w:r w:rsidRPr="005E34EF">
        <w:rPr>
          <w:color w:val="333333"/>
          <w:sz w:val="24"/>
        </w:rPr>
        <w:t xml:space="preserve">Contact information such as name, date of birth, documents </w:t>
      </w:r>
      <w:r>
        <w:rPr>
          <w:color w:val="333333"/>
          <w:sz w:val="24"/>
        </w:rPr>
        <w:t>that support identifying personal identification</w:t>
      </w:r>
      <w:r w:rsidRPr="005E34EF">
        <w:rPr>
          <w:color w:val="333333"/>
          <w:sz w:val="24"/>
        </w:rPr>
        <w:t xml:space="preserve"> (including national identity card/citizen identification number or passport number), gender, nationality and race, education level, blood type, tax identification number, health insurance number, marital status,</w:t>
      </w:r>
      <w:r>
        <w:rPr>
          <w:color w:val="333333"/>
          <w:sz w:val="24"/>
        </w:rPr>
        <w:t xml:space="preserve"> frequently used</w:t>
      </w:r>
      <w:r w:rsidRPr="005E34EF">
        <w:rPr>
          <w:color w:val="333333"/>
          <w:sz w:val="24"/>
        </w:rPr>
        <w:t xml:space="preserve"> language, current home address, landline and/or mobile number, fax number and email</w:t>
      </w:r>
      <w:r>
        <w:rPr>
          <w:color w:val="333333"/>
          <w:sz w:val="24"/>
        </w:rPr>
        <w:t xml:space="preserve"> </w:t>
      </w:r>
      <w:proofErr w:type="gramStart"/>
      <w:r>
        <w:rPr>
          <w:color w:val="333333"/>
          <w:sz w:val="24"/>
        </w:rPr>
        <w:t>address</w:t>
      </w:r>
      <w:r w:rsidRPr="005E34EF">
        <w:rPr>
          <w:color w:val="333333"/>
          <w:sz w:val="24"/>
        </w:rPr>
        <w:t>;</w:t>
      </w:r>
      <w:proofErr w:type="gramEnd"/>
    </w:p>
    <w:p w14:paraId="2077BB86" w14:textId="77777777" w:rsidR="00772002" w:rsidRPr="005E34EF" w:rsidRDefault="00772002">
      <w:pPr>
        <w:pStyle w:val="BodyText"/>
        <w:spacing w:before="3"/>
      </w:pPr>
    </w:p>
    <w:p w14:paraId="2C61D8BA" w14:textId="473718F8" w:rsidR="00772002" w:rsidRPr="004C1E24" w:rsidRDefault="004C1E24">
      <w:pPr>
        <w:pStyle w:val="ListParagraph"/>
        <w:numPr>
          <w:ilvl w:val="0"/>
          <w:numId w:val="2"/>
        </w:numPr>
        <w:tabs>
          <w:tab w:val="left" w:pos="341"/>
        </w:tabs>
        <w:spacing w:line="259" w:lineRule="auto"/>
        <w:ind w:right="117" w:firstLine="0"/>
        <w:jc w:val="both"/>
        <w:rPr>
          <w:sz w:val="24"/>
        </w:rPr>
      </w:pPr>
      <w:r w:rsidRPr="004C1E24">
        <w:rPr>
          <w:color w:val="333333"/>
          <w:sz w:val="24"/>
        </w:rPr>
        <w:t xml:space="preserve">CCTV or image recording (using camera or smartphone) when you visit our office or participate in any of our events, both </w:t>
      </w:r>
      <w:r>
        <w:rPr>
          <w:color w:val="333333"/>
          <w:sz w:val="24"/>
        </w:rPr>
        <w:t>offline</w:t>
      </w:r>
      <w:r w:rsidRPr="004C1E24">
        <w:rPr>
          <w:color w:val="333333"/>
          <w:sz w:val="24"/>
        </w:rPr>
        <w:t xml:space="preserve"> and </w:t>
      </w:r>
      <w:proofErr w:type="gramStart"/>
      <w:r w:rsidRPr="004C1E24">
        <w:rPr>
          <w:color w:val="333333"/>
          <w:sz w:val="24"/>
        </w:rPr>
        <w:t>online</w:t>
      </w:r>
      <w:r>
        <w:rPr>
          <w:color w:val="333333"/>
          <w:sz w:val="24"/>
        </w:rPr>
        <w:t>;</w:t>
      </w:r>
      <w:proofErr w:type="gramEnd"/>
    </w:p>
    <w:p w14:paraId="40C41144" w14:textId="77777777" w:rsidR="00772002" w:rsidRPr="004C1E24" w:rsidRDefault="00772002">
      <w:pPr>
        <w:pStyle w:val="BodyText"/>
        <w:spacing w:before="3"/>
      </w:pPr>
    </w:p>
    <w:p w14:paraId="3CD7324C" w14:textId="08C1F4B0" w:rsidR="00772002" w:rsidRPr="004C1E24" w:rsidRDefault="004C1E24">
      <w:pPr>
        <w:pStyle w:val="ListParagraph"/>
        <w:numPr>
          <w:ilvl w:val="0"/>
          <w:numId w:val="2"/>
        </w:numPr>
        <w:tabs>
          <w:tab w:val="left" w:pos="327"/>
        </w:tabs>
        <w:ind w:left="326" w:hanging="227"/>
        <w:jc w:val="both"/>
        <w:rPr>
          <w:sz w:val="24"/>
        </w:rPr>
      </w:pPr>
      <w:r w:rsidRPr="004C1E24">
        <w:rPr>
          <w:color w:val="333333"/>
          <w:sz w:val="24"/>
        </w:rPr>
        <w:t>Internet protocol (IP) address, browser type, internet service provider (ISP).</w:t>
      </w:r>
    </w:p>
    <w:p w14:paraId="26B16A39" w14:textId="77777777" w:rsidR="00772002" w:rsidRPr="004C1E24" w:rsidRDefault="00772002">
      <w:pPr>
        <w:pStyle w:val="BodyText"/>
        <w:spacing w:before="4"/>
        <w:rPr>
          <w:sz w:val="26"/>
        </w:rPr>
      </w:pPr>
    </w:p>
    <w:p w14:paraId="7F44D3A9" w14:textId="44DF6B6F" w:rsidR="00772002" w:rsidRPr="004C1E24" w:rsidRDefault="004C1E24">
      <w:pPr>
        <w:pStyle w:val="Heading1"/>
        <w:numPr>
          <w:ilvl w:val="1"/>
          <w:numId w:val="5"/>
        </w:numPr>
        <w:tabs>
          <w:tab w:val="left" w:pos="821"/>
        </w:tabs>
        <w:ind w:hanging="361"/>
        <w:rPr>
          <w:color w:val="333333"/>
        </w:rPr>
      </w:pPr>
      <w:bookmarkStart w:id="5" w:name="_bookmark5"/>
      <w:bookmarkEnd w:id="5"/>
      <w:r w:rsidRPr="004C1E24">
        <w:rPr>
          <w:color w:val="333333"/>
        </w:rPr>
        <w:t>When do we collect personal data?</w:t>
      </w:r>
    </w:p>
    <w:p w14:paraId="0E78FB20" w14:textId="77777777" w:rsidR="00772002" w:rsidRPr="004C1E24" w:rsidRDefault="00772002">
      <w:pPr>
        <w:pStyle w:val="BodyText"/>
        <w:spacing w:before="1"/>
        <w:rPr>
          <w:b/>
          <w:sz w:val="26"/>
        </w:rPr>
      </w:pPr>
    </w:p>
    <w:p w14:paraId="5246B07F" w14:textId="4DE6C545" w:rsidR="00772002" w:rsidRPr="004C1E24" w:rsidRDefault="004C1E24">
      <w:pPr>
        <w:pStyle w:val="BodyText"/>
        <w:ind w:left="100"/>
        <w:jc w:val="both"/>
      </w:pPr>
      <w:r w:rsidRPr="004C1E24">
        <w:rPr>
          <w:color w:val="333333"/>
        </w:rPr>
        <w:t>We collect personal data directly when the personal data subject</w:t>
      </w:r>
      <w:r>
        <w:rPr>
          <w:color w:val="333333"/>
        </w:rPr>
        <w:t>(s)</w:t>
      </w:r>
      <w:r w:rsidRPr="004C1E24">
        <w:rPr>
          <w:color w:val="333333"/>
        </w:rPr>
        <w:t>:</w:t>
      </w:r>
    </w:p>
    <w:p w14:paraId="7CEDE8FA" w14:textId="77777777" w:rsidR="00772002" w:rsidRPr="004C1E24" w:rsidRDefault="00772002">
      <w:pPr>
        <w:pStyle w:val="BodyText"/>
        <w:spacing w:before="4"/>
        <w:rPr>
          <w:sz w:val="26"/>
        </w:rPr>
      </w:pPr>
    </w:p>
    <w:p w14:paraId="51B3A34A" w14:textId="4015E1F5" w:rsidR="004C1E24" w:rsidRPr="004C1E24" w:rsidRDefault="004C1E24">
      <w:pPr>
        <w:pStyle w:val="ListParagraph"/>
        <w:numPr>
          <w:ilvl w:val="0"/>
          <w:numId w:val="1"/>
        </w:numPr>
        <w:tabs>
          <w:tab w:val="left" w:pos="1180"/>
          <w:tab w:val="left" w:pos="1181"/>
        </w:tabs>
        <w:spacing w:line="275" w:lineRule="exact"/>
        <w:ind w:hanging="721"/>
        <w:rPr>
          <w:sz w:val="24"/>
        </w:rPr>
      </w:pPr>
      <w:r w:rsidRPr="004C1E24">
        <w:rPr>
          <w:color w:val="333333"/>
          <w:sz w:val="24"/>
        </w:rPr>
        <w:t>Communicat</w:t>
      </w:r>
      <w:r>
        <w:rPr>
          <w:color w:val="333333"/>
          <w:sz w:val="24"/>
        </w:rPr>
        <w:t>e</w:t>
      </w:r>
      <w:r w:rsidRPr="004C1E24">
        <w:rPr>
          <w:color w:val="333333"/>
          <w:sz w:val="24"/>
        </w:rPr>
        <w:t xml:space="preserve"> with us (for example, when you contact us for inquiries; including </w:t>
      </w:r>
      <w:r>
        <w:rPr>
          <w:color w:val="333333"/>
          <w:sz w:val="24"/>
        </w:rPr>
        <w:t xml:space="preserve">through </w:t>
      </w:r>
      <w:r w:rsidRPr="004C1E24">
        <w:rPr>
          <w:color w:val="333333"/>
          <w:sz w:val="24"/>
        </w:rPr>
        <w:t>phone calls, mailings, face-to-face meetings, emails,</w:t>
      </w:r>
      <w:r>
        <w:rPr>
          <w:color w:val="333333"/>
          <w:sz w:val="24"/>
        </w:rPr>
        <w:t xml:space="preserve"> the</w:t>
      </w:r>
      <w:r w:rsidRPr="004C1E24">
        <w:rPr>
          <w:color w:val="333333"/>
          <w:sz w:val="24"/>
        </w:rPr>
        <w:t xml:space="preserve"> FAQs</w:t>
      </w:r>
      <w:r>
        <w:rPr>
          <w:color w:val="333333"/>
          <w:sz w:val="24"/>
        </w:rPr>
        <w:t xml:space="preserve"> section</w:t>
      </w:r>
      <w:r w:rsidRPr="004C1E24">
        <w:rPr>
          <w:color w:val="333333"/>
          <w:sz w:val="24"/>
        </w:rPr>
        <w:t xml:space="preserve"> and</w:t>
      </w:r>
      <w:r>
        <w:rPr>
          <w:color w:val="333333"/>
          <w:sz w:val="24"/>
        </w:rPr>
        <w:t xml:space="preserve"> our </w:t>
      </w:r>
      <w:r w:rsidRPr="004C1E24">
        <w:rPr>
          <w:color w:val="333333"/>
          <w:sz w:val="24"/>
        </w:rPr>
        <w:t>fan</w:t>
      </w:r>
      <w:r w:rsidR="004D0B8E">
        <w:rPr>
          <w:color w:val="333333"/>
          <w:sz w:val="24"/>
        </w:rPr>
        <w:t xml:space="preserve"> </w:t>
      </w:r>
      <w:proofErr w:type="gramStart"/>
      <w:r w:rsidRPr="004C1E24">
        <w:rPr>
          <w:color w:val="333333"/>
          <w:sz w:val="24"/>
        </w:rPr>
        <w:t>page;</w:t>
      </w:r>
      <w:proofErr w:type="gramEnd"/>
    </w:p>
    <w:p w14:paraId="4A8AF8AC" w14:textId="59E3CE54" w:rsidR="00772002" w:rsidRPr="004C1E24" w:rsidRDefault="004C1E24">
      <w:pPr>
        <w:pStyle w:val="ListParagraph"/>
        <w:numPr>
          <w:ilvl w:val="0"/>
          <w:numId w:val="1"/>
        </w:numPr>
        <w:tabs>
          <w:tab w:val="left" w:pos="1180"/>
          <w:tab w:val="left" w:pos="1181"/>
        </w:tabs>
        <w:spacing w:line="275" w:lineRule="exact"/>
        <w:ind w:hanging="721"/>
        <w:rPr>
          <w:sz w:val="24"/>
        </w:rPr>
      </w:pPr>
      <w:r w:rsidRPr="004C1E24">
        <w:rPr>
          <w:color w:val="333333"/>
          <w:sz w:val="24"/>
        </w:rPr>
        <w:t>Be</w:t>
      </w:r>
      <w:r>
        <w:rPr>
          <w:color w:val="333333"/>
          <w:sz w:val="24"/>
        </w:rPr>
        <w:t>come</w:t>
      </w:r>
      <w:r w:rsidRPr="004C1E24">
        <w:rPr>
          <w:color w:val="333333"/>
          <w:sz w:val="24"/>
        </w:rPr>
        <w:t xml:space="preserve"> our staff, interns and </w:t>
      </w:r>
      <w:proofErr w:type="gramStart"/>
      <w:r w:rsidRPr="004C1E24">
        <w:rPr>
          <w:color w:val="333333"/>
          <w:sz w:val="24"/>
        </w:rPr>
        <w:t>volunteers;</w:t>
      </w:r>
      <w:proofErr w:type="gramEnd"/>
    </w:p>
    <w:p w14:paraId="5072B39A" w14:textId="6A043FF1" w:rsidR="00772002" w:rsidRPr="004C1E24" w:rsidRDefault="004C1E24">
      <w:pPr>
        <w:pStyle w:val="ListParagraph"/>
        <w:numPr>
          <w:ilvl w:val="0"/>
          <w:numId w:val="1"/>
        </w:numPr>
        <w:tabs>
          <w:tab w:val="left" w:pos="1180"/>
          <w:tab w:val="left" w:pos="1181"/>
        </w:tabs>
        <w:spacing w:before="22" w:line="261" w:lineRule="auto"/>
        <w:ind w:right="119"/>
        <w:rPr>
          <w:sz w:val="24"/>
        </w:rPr>
      </w:pPr>
      <w:r w:rsidRPr="004C1E24">
        <w:rPr>
          <w:color w:val="333333"/>
          <w:sz w:val="24"/>
        </w:rPr>
        <w:t xml:space="preserve">Agree to participate in surveys, research or events organized by us or in collaboration with our </w:t>
      </w:r>
      <w:proofErr w:type="gramStart"/>
      <w:r w:rsidRPr="004C1E24">
        <w:rPr>
          <w:color w:val="333333"/>
          <w:sz w:val="24"/>
        </w:rPr>
        <w:t>partners</w:t>
      </w:r>
      <w:r w:rsidR="004D0B8E">
        <w:rPr>
          <w:color w:val="333333"/>
          <w:sz w:val="24"/>
        </w:rPr>
        <w:t>;</w:t>
      </w:r>
      <w:proofErr w:type="gramEnd"/>
    </w:p>
    <w:p w14:paraId="5B6101F8" w14:textId="292ACCEC" w:rsidR="00772002" w:rsidRPr="004C1E24" w:rsidRDefault="004C1E24">
      <w:pPr>
        <w:pStyle w:val="ListParagraph"/>
        <w:numPr>
          <w:ilvl w:val="0"/>
          <w:numId w:val="1"/>
        </w:numPr>
        <w:tabs>
          <w:tab w:val="left" w:pos="1180"/>
          <w:tab w:val="left" w:pos="1181"/>
        </w:tabs>
        <w:spacing w:line="259" w:lineRule="auto"/>
        <w:ind w:right="116"/>
        <w:rPr>
          <w:sz w:val="24"/>
        </w:rPr>
      </w:pPr>
      <w:r w:rsidRPr="004C1E24">
        <w:rPr>
          <w:color w:val="333333"/>
          <w:sz w:val="24"/>
        </w:rPr>
        <w:t xml:space="preserve">Apply online or in person for positions at our </w:t>
      </w:r>
      <w:proofErr w:type="gramStart"/>
      <w:r w:rsidRPr="004C1E24">
        <w:rPr>
          <w:color w:val="333333"/>
          <w:sz w:val="24"/>
        </w:rPr>
        <w:t>office</w:t>
      </w:r>
      <w:r w:rsidR="004D0B8E">
        <w:rPr>
          <w:color w:val="333333"/>
          <w:sz w:val="24"/>
        </w:rPr>
        <w:t>;</w:t>
      </w:r>
      <w:proofErr w:type="gramEnd"/>
    </w:p>
    <w:p w14:paraId="33957DEE" w14:textId="77777777" w:rsidR="00772002" w:rsidRPr="004C1E24" w:rsidRDefault="00772002">
      <w:pPr>
        <w:spacing w:line="259" w:lineRule="auto"/>
        <w:rPr>
          <w:sz w:val="24"/>
        </w:rPr>
        <w:sectPr w:rsidR="00772002" w:rsidRPr="004C1E24">
          <w:pgSz w:w="12240" w:h="15840"/>
          <w:pgMar w:top="1580" w:right="1320" w:bottom="280" w:left="1340" w:header="720" w:footer="0" w:gutter="0"/>
          <w:cols w:space="720"/>
        </w:sectPr>
      </w:pPr>
    </w:p>
    <w:p w14:paraId="090CF073" w14:textId="77777777" w:rsidR="00772002" w:rsidRPr="004C1E24" w:rsidRDefault="00772002">
      <w:pPr>
        <w:pStyle w:val="BodyText"/>
        <w:spacing w:before="2"/>
        <w:rPr>
          <w:sz w:val="19"/>
        </w:rPr>
      </w:pPr>
    </w:p>
    <w:p w14:paraId="50712F36" w14:textId="1F5D9000" w:rsidR="00772002" w:rsidRPr="004C1E24" w:rsidRDefault="004C1E24">
      <w:pPr>
        <w:pStyle w:val="ListParagraph"/>
        <w:numPr>
          <w:ilvl w:val="0"/>
          <w:numId w:val="1"/>
        </w:numPr>
        <w:tabs>
          <w:tab w:val="left" w:pos="1180"/>
          <w:tab w:val="left" w:pos="1181"/>
        </w:tabs>
        <w:spacing w:before="90"/>
        <w:ind w:hanging="721"/>
        <w:rPr>
          <w:sz w:val="24"/>
        </w:rPr>
      </w:pPr>
      <w:r w:rsidRPr="004C1E24">
        <w:rPr>
          <w:color w:val="333333"/>
          <w:sz w:val="24"/>
        </w:rPr>
        <w:t xml:space="preserve">Respond to any documents we </w:t>
      </w:r>
      <w:proofErr w:type="gramStart"/>
      <w:r w:rsidRPr="004C1E24">
        <w:rPr>
          <w:color w:val="333333"/>
          <w:sz w:val="24"/>
        </w:rPr>
        <w:t>sen</w:t>
      </w:r>
      <w:r w:rsidR="004D0B8E">
        <w:rPr>
          <w:color w:val="333333"/>
          <w:sz w:val="24"/>
        </w:rPr>
        <w:t>t</w:t>
      </w:r>
      <w:r w:rsidRPr="004C1E24">
        <w:rPr>
          <w:color w:val="333333"/>
          <w:sz w:val="24"/>
        </w:rPr>
        <w:t>;</w:t>
      </w:r>
      <w:proofErr w:type="gramEnd"/>
    </w:p>
    <w:p w14:paraId="212D16BE" w14:textId="04392F95" w:rsidR="00772002" w:rsidRPr="00F7538B" w:rsidRDefault="004D0B8E">
      <w:pPr>
        <w:pStyle w:val="ListParagraph"/>
        <w:numPr>
          <w:ilvl w:val="0"/>
          <w:numId w:val="1"/>
        </w:numPr>
        <w:tabs>
          <w:tab w:val="left" w:pos="1180"/>
          <w:tab w:val="left" w:pos="1181"/>
        </w:tabs>
        <w:spacing w:before="22"/>
        <w:ind w:hanging="721"/>
        <w:rPr>
          <w:sz w:val="24"/>
          <w:lang w:val="fr-FR"/>
        </w:rPr>
      </w:pPr>
      <w:proofErr w:type="spellStart"/>
      <w:r>
        <w:rPr>
          <w:color w:val="333333"/>
          <w:sz w:val="24"/>
          <w:lang w:val="fr-FR"/>
        </w:rPr>
        <w:t>Visit</w:t>
      </w:r>
      <w:proofErr w:type="spellEnd"/>
      <w:r>
        <w:rPr>
          <w:color w:val="333333"/>
          <w:sz w:val="24"/>
          <w:lang w:val="fr-FR"/>
        </w:rPr>
        <w:t xml:space="preserve"> </w:t>
      </w:r>
      <w:proofErr w:type="spellStart"/>
      <w:r>
        <w:rPr>
          <w:color w:val="333333"/>
          <w:sz w:val="24"/>
          <w:lang w:val="fr-FR"/>
        </w:rPr>
        <w:t>our</w:t>
      </w:r>
      <w:proofErr w:type="spellEnd"/>
      <w:r>
        <w:rPr>
          <w:color w:val="333333"/>
          <w:sz w:val="24"/>
          <w:lang w:val="fr-FR"/>
        </w:rPr>
        <w:t xml:space="preserve"> </w:t>
      </w:r>
      <w:proofErr w:type="gramStart"/>
      <w:r>
        <w:rPr>
          <w:color w:val="333333"/>
          <w:sz w:val="24"/>
          <w:lang w:val="fr-FR"/>
        </w:rPr>
        <w:t>office;</w:t>
      </w:r>
      <w:proofErr w:type="gramEnd"/>
    </w:p>
    <w:p w14:paraId="59CE2E9E" w14:textId="0B6B6263" w:rsidR="00772002" w:rsidRPr="004D0B8E" w:rsidRDefault="004D0B8E">
      <w:pPr>
        <w:pStyle w:val="ListParagraph"/>
        <w:numPr>
          <w:ilvl w:val="0"/>
          <w:numId w:val="1"/>
        </w:numPr>
        <w:tabs>
          <w:tab w:val="left" w:pos="1180"/>
          <w:tab w:val="left" w:pos="1181"/>
        </w:tabs>
        <w:spacing w:before="21" w:line="261" w:lineRule="auto"/>
        <w:ind w:right="117"/>
        <w:rPr>
          <w:sz w:val="24"/>
        </w:rPr>
      </w:pPr>
      <w:r w:rsidRPr="004D0B8E">
        <w:rPr>
          <w:color w:val="333333"/>
          <w:sz w:val="24"/>
        </w:rPr>
        <w:t xml:space="preserve">Provide us with feedback (for example, via our website, email address, or </w:t>
      </w:r>
      <w:r>
        <w:rPr>
          <w:color w:val="333333"/>
          <w:sz w:val="24"/>
        </w:rPr>
        <w:t xml:space="preserve">with </w:t>
      </w:r>
      <w:r w:rsidRPr="004D0B8E">
        <w:rPr>
          <w:color w:val="333333"/>
          <w:sz w:val="24"/>
        </w:rPr>
        <w:t>hard copy</w:t>
      </w:r>
      <w:proofErr w:type="gramStart"/>
      <w:r w:rsidRPr="004D0B8E">
        <w:rPr>
          <w:color w:val="333333"/>
          <w:sz w:val="24"/>
        </w:rPr>
        <w:t>);</w:t>
      </w:r>
      <w:proofErr w:type="gramEnd"/>
    </w:p>
    <w:p w14:paraId="72429946" w14:textId="19B5DEBD" w:rsidR="004D0B8E" w:rsidRPr="004D0B8E" w:rsidRDefault="004D0B8E">
      <w:pPr>
        <w:pStyle w:val="ListParagraph"/>
        <w:numPr>
          <w:ilvl w:val="0"/>
          <w:numId w:val="1"/>
        </w:numPr>
        <w:tabs>
          <w:tab w:val="left" w:pos="1180"/>
          <w:tab w:val="left" w:pos="1181"/>
        </w:tabs>
        <w:spacing w:line="259" w:lineRule="auto"/>
        <w:ind w:right="117"/>
        <w:rPr>
          <w:sz w:val="24"/>
        </w:rPr>
      </w:pPr>
      <w:r>
        <w:rPr>
          <w:color w:val="333333"/>
          <w:sz w:val="24"/>
        </w:rPr>
        <w:t>P</w:t>
      </w:r>
      <w:r w:rsidRPr="004D0B8E">
        <w:rPr>
          <w:color w:val="333333"/>
          <w:sz w:val="24"/>
        </w:rPr>
        <w:t xml:space="preserve">erform contractual obligations with the data subject or for the tasks required by the data subject in the process of </w:t>
      </w:r>
      <w:proofErr w:type="gramStart"/>
      <w:r w:rsidRPr="004D0B8E">
        <w:rPr>
          <w:color w:val="333333"/>
          <w:sz w:val="24"/>
        </w:rPr>
        <w:t>contracting;</w:t>
      </w:r>
      <w:proofErr w:type="gramEnd"/>
    </w:p>
    <w:p w14:paraId="74B52B5B" w14:textId="517826E5" w:rsidR="00772002" w:rsidRPr="004D0B8E" w:rsidRDefault="004D0B8E">
      <w:pPr>
        <w:pStyle w:val="ListParagraph"/>
        <w:numPr>
          <w:ilvl w:val="0"/>
          <w:numId w:val="1"/>
        </w:numPr>
        <w:tabs>
          <w:tab w:val="left" w:pos="1180"/>
          <w:tab w:val="left" w:pos="1181"/>
        </w:tabs>
        <w:spacing w:line="259" w:lineRule="auto"/>
        <w:ind w:right="117"/>
        <w:rPr>
          <w:sz w:val="24"/>
        </w:rPr>
      </w:pPr>
      <w:r w:rsidRPr="004D0B8E">
        <w:rPr>
          <w:color w:val="333333"/>
          <w:sz w:val="24"/>
        </w:rPr>
        <w:t xml:space="preserve">Perform data processing activity to perform a task </w:t>
      </w:r>
      <w:r>
        <w:rPr>
          <w:color w:val="333333"/>
          <w:sz w:val="24"/>
        </w:rPr>
        <w:t>for the</w:t>
      </w:r>
      <w:r w:rsidRPr="004D0B8E">
        <w:rPr>
          <w:color w:val="333333"/>
          <w:sz w:val="24"/>
        </w:rPr>
        <w:t xml:space="preserve"> public interest or a competent </w:t>
      </w:r>
      <w:proofErr w:type="gramStart"/>
      <w:r w:rsidRPr="004D0B8E">
        <w:rPr>
          <w:color w:val="333333"/>
          <w:sz w:val="24"/>
        </w:rPr>
        <w:t>authority;</w:t>
      </w:r>
      <w:proofErr w:type="gramEnd"/>
    </w:p>
    <w:p w14:paraId="654D4B40" w14:textId="23497C21" w:rsidR="00772002" w:rsidRPr="004D0B8E" w:rsidRDefault="004D0B8E">
      <w:pPr>
        <w:pStyle w:val="ListParagraph"/>
        <w:numPr>
          <w:ilvl w:val="0"/>
          <w:numId w:val="1"/>
        </w:numPr>
        <w:tabs>
          <w:tab w:val="left" w:pos="1180"/>
          <w:tab w:val="left" w:pos="1181"/>
        </w:tabs>
        <w:spacing w:line="259" w:lineRule="auto"/>
        <w:ind w:right="118"/>
        <w:rPr>
          <w:sz w:val="24"/>
        </w:rPr>
      </w:pPr>
      <w:r>
        <w:rPr>
          <w:color w:val="333333"/>
          <w:sz w:val="24"/>
        </w:rPr>
        <w:t>Submit</w:t>
      </w:r>
      <w:r w:rsidRPr="004D0B8E">
        <w:rPr>
          <w:color w:val="333333"/>
          <w:sz w:val="24"/>
        </w:rPr>
        <w:t xml:space="preserve"> their personal data to us for any other reason.</w:t>
      </w:r>
    </w:p>
    <w:p w14:paraId="596A8D3A" w14:textId="7A176567" w:rsidR="00772002" w:rsidRDefault="00772002" w:rsidP="004D0B8E">
      <w:pPr>
        <w:pStyle w:val="BodyText"/>
        <w:spacing w:line="259" w:lineRule="auto"/>
        <w:ind w:right="116"/>
        <w:jc w:val="both"/>
        <w:rPr>
          <w:color w:val="333333"/>
          <w:lang w:val="fr-FR"/>
        </w:rPr>
      </w:pPr>
    </w:p>
    <w:p w14:paraId="6A5C565D" w14:textId="447829D9" w:rsidR="004D0B8E" w:rsidRPr="004D0B8E" w:rsidRDefault="004D0B8E">
      <w:pPr>
        <w:pStyle w:val="BodyText"/>
        <w:spacing w:line="259" w:lineRule="auto"/>
        <w:ind w:left="100" w:right="116"/>
        <w:jc w:val="both"/>
      </w:pPr>
      <w:r w:rsidRPr="004D0B8E">
        <w:t xml:space="preserve">In addition to the personal </w:t>
      </w:r>
      <w:proofErr w:type="gramStart"/>
      <w:r w:rsidRPr="004D0B8E">
        <w:t>data</w:t>
      </w:r>
      <w:proofErr w:type="gramEnd"/>
      <w:r w:rsidRPr="004D0B8E">
        <w:t xml:space="preserve"> we obtain directly as detailed above, we may collect personal data from third parties that cooperate with us or</w:t>
      </w:r>
      <w:r>
        <w:t xml:space="preserve"> data</w:t>
      </w:r>
      <w:r w:rsidRPr="004D0B8E">
        <w:t xml:space="preserve"> authorized</w:t>
      </w:r>
      <w:r>
        <w:t xml:space="preserve"> for </w:t>
      </w:r>
      <w:r w:rsidRPr="004D0B8E">
        <w:t>disclosure and/or as permitted by law.</w:t>
      </w:r>
    </w:p>
    <w:p w14:paraId="67B8E121" w14:textId="77777777" w:rsidR="00772002" w:rsidRPr="004D0B8E" w:rsidRDefault="00772002">
      <w:pPr>
        <w:pStyle w:val="BodyText"/>
        <w:spacing w:before="4"/>
      </w:pPr>
    </w:p>
    <w:p w14:paraId="3AA1A0E1" w14:textId="7AC1DBBA" w:rsidR="00772002" w:rsidRDefault="004D0B8E">
      <w:pPr>
        <w:pStyle w:val="Heading1"/>
        <w:numPr>
          <w:ilvl w:val="1"/>
          <w:numId w:val="5"/>
        </w:numPr>
        <w:tabs>
          <w:tab w:val="left" w:pos="821"/>
        </w:tabs>
        <w:ind w:hanging="361"/>
        <w:rPr>
          <w:color w:val="333333"/>
        </w:rPr>
      </w:pPr>
      <w:bookmarkStart w:id="6" w:name="_bookmark6"/>
      <w:bookmarkEnd w:id="6"/>
      <w:r>
        <w:rPr>
          <w:color w:val="333333"/>
        </w:rPr>
        <w:t>Personal data</w:t>
      </w:r>
    </w:p>
    <w:p w14:paraId="2124463B" w14:textId="2F833EBF" w:rsidR="00772002" w:rsidRDefault="00772002" w:rsidP="006D2846">
      <w:pPr>
        <w:pStyle w:val="BodyText"/>
        <w:spacing w:line="259" w:lineRule="auto"/>
        <w:ind w:right="119"/>
        <w:jc w:val="both"/>
        <w:rPr>
          <w:color w:val="333333"/>
        </w:rPr>
      </w:pPr>
    </w:p>
    <w:p w14:paraId="509488D8" w14:textId="65C626F0" w:rsidR="004D0B8E" w:rsidRDefault="004D0B8E">
      <w:pPr>
        <w:pStyle w:val="BodyText"/>
        <w:spacing w:line="259" w:lineRule="auto"/>
        <w:ind w:left="100" w:right="119"/>
        <w:jc w:val="both"/>
      </w:pPr>
      <w:r w:rsidRPr="004D0B8E">
        <w:t xml:space="preserve">We will </w:t>
      </w:r>
      <w:r w:rsidR="005C5EDE">
        <w:t>ensure</w:t>
      </w:r>
      <w:r w:rsidRPr="004D0B8E">
        <w:t xml:space="preserve"> all personal data confidential </w:t>
      </w:r>
      <w:r w:rsidR="006D2846">
        <w:t>in accordance with</w:t>
      </w:r>
      <w:r w:rsidRPr="004D0B8E">
        <w:t xml:space="preserve"> Section 8 of this policy, but through this document</w:t>
      </w:r>
      <w:r w:rsidR="006D2846">
        <w:t>,</w:t>
      </w:r>
      <w:r w:rsidRPr="004D0B8E">
        <w:t xml:space="preserve"> the data subject</w:t>
      </w:r>
      <w:r w:rsidR="005C5EDE">
        <w:t>(s) have given their</w:t>
      </w:r>
      <w:r w:rsidRPr="004D0B8E">
        <w:t xml:space="preserve"> consent and allow us to provide or disclose personal data for</w:t>
      </w:r>
      <w:r w:rsidR="006D2846">
        <w:t xml:space="preserve"> the entities below:</w:t>
      </w:r>
    </w:p>
    <w:p w14:paraId="07A718D5" w14:textId="77777777" w:rsidR="00772002" w:rsidRDefault="00772002">
      <w:pPr>
        <w:pStyle w:val="BodyText"/>
        <w:spacing w:before="9"/>
        <w:rPr>
          <w:sz w:val="25"/>
        </w:rPr>
      </w:pPr>
    </w:p>
    <w:p w14:paraId="30705D3A" w14:textId="0B3347E9" w:rsidR="00772002" w:rsidRDefault="005C5EDE">
      <w:pPr>
        <w:pStyle w:val="ListParagraph"/>
        <w:numPr>
          <w:ilvl w:val="2"/>
          <w:numId w:val="5"/>
        </w:numPr>
        <w:tabs>
          <w:tab w:val="left" w:pos="821"/>
        </w:tabs>
        <w:spacing w:line="259" w:lineRule="auto"/>
        <w:ind w:right="115"/>
        <w:jc w:val="both"/>
        <w:rPr>
          <w:color w:val="333333"/>
          <w:sz w:val="24"/>
        </w:rPr>
      </w:pPr>
      <w:r w:rsidRPr="005C5EDE">
        <w:rPr>
          <w:color w:val="333333"/>
          <w:sz w:val="24"/>
        </w:rPr>
        <w:t xml:space="preserve">Our auditors, consultants, accountants, attorneys, financial advisors or </w:t>
      </w:r>
      <w:proofErr w:type="gramStart"/>
      <w:r w:rsidRPr="005C5EDE">
        <w:rPr>
          <w:color w:val="333333"/>
          <w:sz w:val="24"/>
        </w:rPr>
        <w:t>sponsors;</w:t>
      </w:r>
      <w:proofErr w:type="gramEnd"/>
    </w:p>
    <w:p w14:paraId="61B5363C" w14:textId="1D0410C5" w:rsidR="00772002" w:rsidRDefault="005C5EDE">
      <w:pPr>
        <w:pStyle w:val="ListParagraph"/>
        <w:numPr>
          <w:ilvl w:val="2"/>
          <w:numId w:val="5"/>
        </w:numPr>
        <w:tabs>
          <w:tab w:val="left" w:pos="821"/>
        </w:tabs>
        <w:spacing w:line="259" w:lineRule="auto"/>
        <w:ind w:right="117"/>
        <w:jc w:val="both"/>
        <w:rPr>
          <w:color w:val="333333"/>
          <w:sz w:val="24"/>
        </w:rPr>
      </w:pPr>
      <w:r w:rsidRPr="005C5EDE">
        <w:rPr>
          <w:color w:val="333333"/>
          <w:sz w:val="24"/>
        </w:rPr>
        <w:t xml:space="preserve">Companies and/or organizations and individuals that assist us in processing and/or performing work related to studies, surveys or events organized by </w:t>
      </w:r>
      <w:proofErr w:type="gramStart"/>
      <w:r w:rsidRPr="005C5EDE">
        <w:rPr>
          <w:color w:val="333333"/>
          <w:sz w:val="24"/>
        </w:rPr>
        <w:t>us;</w:t>
      </w:r>
      <w:proofErr w:type="gramEnd"/>
    </w:p>
    <w:p w14:paraId="7FEE9687" w14:textId="353C5787" w:rsidR="00772002" w:rsidRDefault="005C5EDE">
      <w:pPr>
        <w:pStyle w:val="ListParagraph"/>
        <w:numPr>
          <w:ilvl w:val="2"/>
          <w:numId w:val="5"/>
        </w:numPr>
        <w:tabs>
          <w:tab w:val="left" w:pos="821"/>
        </w:tabs>
        <w:spacing w:line="259" w:lineRule="auto"/>
        <w:ind w:right="118"/>
        <w:jc w:val="both"/>
        <w:rPr>
          <w:color w:val="333333"/>
          <w:sz w:val="24"/>
        </w:rPr>
      </w:pPr>
      <w:r w:rsidRPr="005C5EDE">
        <w:rPr>
          <w:color w:val="333333"/>
          <w:sz w:val="24"/>
        </w:rPr>
        <w:t>The relevant government regulatory body,</w:t>
      </w:r>
      <w:r>
        <w:rPr>
          <w:color w:val="333333"/>
          <w:sz w:val="24"/>
        </w:rPr>
        <w:t xml:space="preserve"> competent</w:t>
      </w:r>
      <w:r w:rsidRPr="005C5EDE">
        <w:rPr>
          <w:color w:val="333333"/>
          <w:sz w:val="24"/>
        </w:rPr>
        <w:t xml:space="preserve"> </w:t>
      </w:r>
      <w:r w:rsidRPr="005C5EDE">
        <w:rPr>
          <w:color w:val="333333"/>
          <w:sz w:val="24"/>
        </w:rPr>
        <w:t>authority,</w:t>
      </w:r>
      <w:r w:rsidRPr="005C5EDE">
        <w:rPr>
          <w:color w:val="333333"/>
          <w:sz w:val="24"/>
        </w:rPr>
        <w:t xml:space="preserve"> or law enforcement agency to ensure compliance with any rule,</w:t>
      </w:r>
      <w:r>
        <w:rPr>
          <w:color w:val="333333"/>
          <w:sz w:val="24"/>
        </w:rPr>
        <w:t xml:space="preserve"> code,</w:t>
      </w:r>
      <w:r w:rsidRPr="005C5EDE">
        <w:rPr>
          <w:color w:val="333333"/>
          <w:sz w:val="24"/>
        </w:rPr>
        <w:t xml:space="preserve"> guideline, </w:t>
      </w:r>
      <w:proofErr w:type="gramStart"/>
      <w:r w:rsidRPr="005C5EDE">
        <w:rPr>
          <w:color w:val="333333"/>
          <w:sz w:val="24"/>
        </w:rPr>
        <w:t>regulation</w:t>
      </w:r>
      <w:proofErr w:type="gramEnd"/>
      <w:r w:rsidRPr="005C5EDE">
        <w:rPr>
          <w:color w:val="333333"/>
          <w:sz w:val="24"/>
        </w:rPr>
        <w:t xml:space="preserve"> or plan issued by any government agency regarding safety, security and compliance with the law.</w:t>
      </w:r>
    </w:p>
    <w:p w14:paraId="7F11A71C" w14:textId="55DB816B" w:rsidR="00772002" w:rsidRDefault="005C5EDE">
      <w:pPr>
        <w:pStyle w:val="ListParagraph"/>
        <w:numPr>
          <w:ilvl w:val="2"/>
          <w:numId w:val="5"/>
        </w:numPr>
        <w:tabs>
          <w:tab w:val="left" w:pos="821"/>
        </w:tabs>
        <w:ind w:hanging="361"/>
        <w:jc w:val="both"/>
        <w:rPr>
          <w:color w:val="333333"/>
          <w:sz w:val="24"/>
        </w:rPr>
      </w:pPr>
      <w:r>
        <w:rPr>
          <w:color w:val="333333"/>
          <w:sz w:val="24"/>
        </w:rPr>
        <w:t>O</w:t>
      </w:r>
      <w:r w:rsidRPr="005C5EDE">
        <w:rPr>
          <w:color w:val="333333"/>
          <w:sz w:val="24"/>
        </w:rPr>
        <w:t xml:space="preserve">ther parties related to the personal data subject </w:t>
      </w:r>
      <w:r>
        <w:rPr>
          <w:color w:val="333333"/>
          <w:sz w:val="24"/>
        </w:rPr>
        <w:t xml:space="preserve">which they </w:t>
      </w:r>
      <w:r w:rsidRPr="005C5EDE">
        <w:rPr>
          <w:color w:val="333333"/>
          <w:sz w:val="24"/>
        </w:rPr>
        <w:t xml:space="preserve">have expressly agreed in the </w:t>
      </w:r>
      <w:proofErr w:type="gramStart"/>
      <w:r w:rsidRPr="005C5EDE">
        <w:rPr>
          <w:color w:val="333333"/>
          <w:sz w:val="24"/>
        </w:rPr>
        <w:t>past;</w:t>
      </w:r>
      <w:proofErr w:type="gramEnd"/>
    </w:p>
    <w:p w14:paraId="6344D6EE" w14:textId="5885C380" w:rsidR="00772002" w:rsidRDefault="005C5EDE">
      <w:pPr>
        <w:pStyle w:val="ListParagraph"/>
        <w:numPr>
          <w:ilvl w:val="2"/>
          <w:numId w:val="5"/>
        </w:numPr>
        <w:tabs>
          <w:tab w:val="left" w:pos="821"/>
        </w:tabs>
        <w:spacing w:before="21"/>
        <w:ind w:hanging="361"/>
        <w:jc w:val="both"/>
        <w:rPr>
          <w:color w:val="333333"/>
          <w:sz w:val="24"/>
        </w:rPr>
      </w:pPr>
      <w:r w:rsidRPr="005C5EDE">
        <w:rPr>
          <w:color w:val="333333"/>
          <w:sz w:val="24"/>
        </w:rPr>
        <w:t xml:space="preserve">The bank </w:t>
      </w:r>
      <w:proofErr w:type="gramStart"/>
      <w:r w:rsidRPr="005C5EDE">
        <w:rPr>
          <w:color w:val="333333"/>
          <w:sz w:val="24"/>
        </w:rPr>
        <w:t>performing</w:t>
      </w:r>
      <w:proofErr w:type="gramEnd"/>
      <w:r w:rsidRPr="005C5EDE">
        <w:rPr>
          <w:color w:val="333333"/>
          <w:sz w:val="24"/>
        </w:rPr>
        <w:t xml:space="preserve"> financial services for us</w:t>
      </w:r>
      <w:r w:rsidR="00000000">
        <w:rPr>
          <w:color w:val="333333"/>
          <w:sz w:val="24"/>
        </w:rPr>
        <w:t>.</w:t>
      </w:r>
    </w:p>
    <w:p w14:paraId="62F648BE" w14:textId="77777777" w:rsidR="00772002" w:rsidRDefault="00772002">
      <w:pPr>
        <w:pStyle w:val="BodyText"/>
        <w:spacing w:before="4"/>
        <w:rPr>
          <w:sz w:val="26"/>
        </w:rPr>
      </w:pPr>
    </w:p>
    <w:p w14:paraId="1D518A86" w14:textId="407BA5F6" w:rsidR="00772002" w:rsidRDefault="005C5EDE">
      <w:pPr>
        <w:pStyle w:val="ListParagraph"/>
        <w:numPr>
          <w:ilvl w:val="1"/>
          <w:numId w:val="5"/>
        </w:numPr>
        <w:tabs>
          <w:tab w:val="left" w:pos="821"/>
        </w:tabs>
        <w:ind w:hanging="361"/>
        <w:jc w:val="both"/>
        <w:rPr>
          <w:b/>
          <w:sz w:val="24"/>
        </w:rPr>
      </w:pPr>
      <w:bookmarkStart w:id="7" w:name="_bookmark7"/>
      <w:bookmarkEnd w:id="7"/>
      <w:r>
        <w:rPr>
          <w:b/>
          <w:sz w:val="24"/>
        </w:rPr>
        <w:t>Processing and s</w:t>
      </w:r>
      <w:r w:rsidRPr="005C5EDE">
        <w:rPr>
          <w:b/>
          <w:sz w:val="24"/>
        </w:rPr>
        <w:t xml:space="preserve">ecuring personal </w:t>
      </w:r>
      <w:proofErr w:type="gramStart"/>
      <w:r w:rsidRPr="005C5EDE">
        <w:rPr>
          <w:b/>
          <w:sz w:val="24"/>
        </w:rPr>
        <w:t>data</w:t>
      </w:r>
      <w:proofErr w:type="gramEnd"/>
    </w:p>
    <w:p w14:paraId="05E2A08C" w14:textId="3C576126" w:rsidR="00772002" w:rsidRDefault="00772002" w:rsidP="008F6AD5">
      <w:pPr>
        <w:pStyle w:val="BodyText"/>
        <w:spacing w:line="259" w:lineRule="auto"/>
        <w:ind w:right="119"/>
        <w:jc w:val="both"/>
        <w:rPr>
          <w:color w:val="333333"/>
        </w:rPr>
      </w:pPr>
    </w:p>
    <w:p w14:paraId="76E59956" w14:textId="2B92DDE5" w:rsidR="005C5EDE" w:rsidRDefault="005C5EDE">
      <w:pPr>
        <w:pStyle w:val="BodyText"/>
        <w:spacing w:line="259" w:lineRule="auto"/>
        <w:ind w:left="100" w:right="119"/>
        <w:jc w:val="both"/>
      </w:pPr>
      <w:r w:rsidRPr="005C5EDE">
        <w:t>Personal data processing is one or more of our actions to affect personal data, including collecti</w:t>
      </w:r>
      <w:r w:rsidR="008F6AD5">
        <w:t>ng</w:t>
      </w:r>
      <w:r w:rsidRPr="005C5EDE">
        <w:t xml:space="preserve">, recording, </w:t>
      </w:r>
      <w:r w:rsidR="008F6AD5" w:rsidRPr="005C5EDE">
        <w:t>analyz</w:t>
      </w:r>
      <w:r w:rsidR="008F6AD5">
        <w:t>ing</w:t>
      </w:r>
      <w:r w:rsidRPr="005C5EDE">
        <w:t>, stor</w:t>
      </w:r>
      <w:r w:rsidR="008F6AD5">
        <w:t>ing</w:t>
      </w:r>
      <w:r w:rsidRPr="005C5EDE">
        <w:t>, alter</w:t>
      </w:r>
      <w:r w:rsidR="008F6AD5">
        <w:t>ing</w:t>
      </w:r>
      <w:r w:rsidRPr="005C5EDE">
        <w:t>, disclos</w:t>
      </w:r>
      <w:r w:rsidR="008F6AD5">
        <w:t>ing</w:t>
      </w:r>
      <w:r w:rsidRPr="005C5EDE">
        <w:t xml:space="preserve">, granting access, </w:t>
      </w:r>
      <w:proofErr w:type="gramStart"/>
      <w:r w:rsidR="008F6AD5">
        <w:t>retrieving</w:t>
      </w:r>
      <w:r w:rsidRPr="005C5EDE">
        <w:t xml:space="preserve"> ,</w:t>
      </w:r>
      <w:proofErr w:type="gramEnd"/>
      <w:r w:rsidRPr="005C5EDE">
        <w:t xml:space="preserve"> recover</w:t>
      </w:r>
      <w:r w:rsidR="008F6AD5">
        <w:t>ing</w:t>
      </w:r>
      <w:r w:rsidRPr="005C5EDE">
        <w:t>, encrypt</w:t>
      </w:r>
      <w:r w:rsidR="008F6AD5">
        <w:t>ing</w:t>
      </w:r>
      <w:r w:rsidRPr="005C5EDE">
        <w:t>, decrypt</w:t>
      </w:r>
      <w:r w:rsidR="008F6AD5">
        <w:t>ing</w:t>
      </w:r>
      <w:r w:rsidRPr="005C5EDE">
        <w:t>, copy</w:t>
      </w:r>
      <w:r w:rsidR="008F6AD5">
        <w:t>ing</w:t>
      </w:r>
      <w:r w:rsidRPr="005C5EDE">
        <w:t xml:space="preserve">, </w:t>
      </w:r>
      <w:r w:rsidR="008F6AD5" w:rsidRPr="005C5EDE">
        <w:t>transfer</w:t>
      </w:r>
      <w:r w:rsidR="008F6AD5">
        <w:t>ring</w:t>
      </w:r>
      <w:r w:rsidRPr="005C5EDE">
        <w:t>, delet</w:t>
      </w:r>
      <w:r w:rsidR="008F6AD5">
        <w:t>ing</w:t>
      </w:r>
      <w:r w:rsidRPr="005C5EDE">
        <w:t xml:space="preserve">, </w:t>
      </w:r>
      <w:r w:rsidR="008F6AD5">
        <w:t>terminating</w:t>
      </w:r>
      <w:r w:rsidRPr="005C5EDE">
        <w:t xml:space="preserve"> personal data or other related actions.</w:t>
      </w:r>
    </w:p>
    <w:p w14:paraId="6EBA9790" w14:textId="77777777" w:rsidR="00772002" w:rsidRDefault="00772002" w:rsidP="008F6AD5">
      <w:pPr>
        <w:pStyle w:val="BodyText"/>
        <w:spacing w:before="1" w:line="259" w:lineRule="auto"/>
        <w:ind w:right="118"/>
        <w:jc w:val="both"/>
      </w:pPr>
    </w:p>
    <w:p w14:paraId="43B85C3E" w14:textId="5E236CAA" w:rsidR="008F6AD5" w:rsidRDefault="008F6AD5" w:rsidP="00EC7456">
      <w:pPr>
        <w:pStyle w:val="BodyText"/>
        <w:spacing w:before="1" w:line="259" w:lineRule="auto"/>
        <w:ind w:right="118"/>
        <w:jc w:val="both"/>
        <w:sectPr w:rsidR="008F6AD5">
          <w:pgSz w:w="12240" w:h="15840"/>
          <w:pgMar w:top="1580" w:right="1320" w:bottom="280" w:left="1340" w:header="720" w:footer="0" w:gutter="0"/>
          <w:cols w:space="720"/>
        </w:sectPr>
      </w:pPr>
      <w:r w:rsidRPr="008F6AD5">
        <w:t>We take technical and organizational measures to protect personal data collected during our operations. Personal data is</w:t>
      </w:r>
      <w:r w:rsidR="00EC7456">
        <w:t xml:space="preserve"> classified</w:t>
      </w:r>
      <w:r w:rsidRPr="008F6AD5">
        <w:t xml:space="preserve"> and can only be accessed by authorized personnel. Any data we collect through online </w:t>
      </w:r>
      <w:r w:rsidR="00EC7456">
        <w:t xml:space="preserve">forms </w:t>
      </w:r>
      <w:r w:rsidRPr="008F6AD5">
        <w:t>or in</w:t>
      </w:r>
      <w:r w:rsidR="00EC7456">
        <w:t xml:space="preserve"> </w:t>
      </w:r>
      <w:r w:rsidRPr="008F6AD5">
        <w:t xml:space="preserve">person is </w:t>
      </w:r>
      <w:r w:rsidR="00EC7456">
        <w:t>processed</w:t>
      </w:r>
      <w:r w:rsidRPr="008F6AD5">
        <w:t xml:space="preserve"> securely by us. In the event that third parties participate in the processing of personal data in the course of performing services provided to us, they must sign an agreement and pledge to keep the personal data to which they have access</w:t>
      </w:r>
      <w:r w:rsidR="00EC7456">
        <w:t xml:space="preserve"> to </w:t>
      </w:r>
      <w:proofErr w:type="gramStart"/>
      <w:r w:rsidR="00EC7456">
        <w:t xml:space="preserve">confidential </w:t>
      </w:r>
      <w:r w:rsidRPr="008F6AD5">
        <w:t>.</w:t>
      </w:r>
      <w:proofErr w:type="gramEnd"/>
      <w:r w:rsidRPr="008F6AD5">
        <w:t xml:space="preserve"> </w:t>
      </w:r>
      <w:proofErr w:type="gramStart"/>
      <w:r w:rsidRPr="008F6AD5">
        <w:t>Technical</w:t>
      </w:r>
      <w:proofErr w:type="gramEnd"/>
      <w:r w:rsidRPr="008F6AD5">
        <w:t xml:space="preserve"> measures that will be used to protect personal data:</w:t>
      </w:r>
    </w:p>
    <w:p w14:paraId="295D781C" w14:textId="1A01CCBD" w:rsidR="00772002" w:rsidRDefault="00772002" w:rsidP="008F6AD5">
      <w:pPr>
        <w:pStyle w:val="BodyText"/>
        <w:spacing w:before="90" w:line="259" w:lineRule="auto"/>
        <w:ind w:right="120"/>
        <w:jc w:val="both"/>
      </w:pPr>
    </w:p>
    <w:p w14:paraId="01D5A178" w14:textId="77777777" w:rsidR="00772002" w:rsidRDefault="00772002">
      <w:pPr>
        <w:pStyle w:val="BodyText"/>
        <w:spacing w:before="4"/>
      </w:pPr>
    </w:p>
    <w:p w14:paraId="7BA01D28" w14:textId="05F3836B" w:rsidR="00772002" w:rsidRDefault="00EC7456">
      <w:pPr>
        <w:pStyle w:val="ListParagraph"/>
        <w:numPr>
          <w:ilvl w:val="1"/>
          <w:numId w:val="2"/>
        </w:numPr>
        <w:tabs>
          <w:tab w:val="left" w:pos="821"/>
        </w:tabs>
        <w:spacing w:line="259" w:lineRule="auto"/>
        <w:ind w:right="118"/>
        <w:jc w:val="both"/>
        <w:rPr>
          <w:rFonts w:ascii="Symbol" w:hAnsi="Symbol"/>
          <w:color w:val="353535"/>
          <w:sz w:val="20"/>
        </w:rPr>
      </w:pPr>
      <w:r w:rsidRPr="00EC7456">
        <w:rPr>
          <w:color w:val="353535"/>
          <w:sz w:val="24"/>
        </w:rPr>
        <w:t>We</w:t>
      </w:r>
      <w:r>
        <w:rPr>
          <w:color w:val="353535"/>
          <w:sz w:val="24"/>
        </w:rPr>
        <w:t xml:space="preserve"> will</w:t>
      </w:r>
      <w:r w:rsidRPr="00EC7456">
        <w:rPr>
          <w:color w:val="353535"/>
          <w:sz w:val="24"/>
        </w:rPr>
        <w:t xml:space="preserve"> appoint an officer (part-time) in charge of the database. This officer will work as a moderator, internally reviewing compliance with the personal data policy and is responsible for reporting to the competent data protection authority.</w:t>
      </w:r>
    </w:p>
    <w:p w14:paraId="488B79F3" w14:textId="1B00F1BE" w:rsidR="00772002" w:rsidRDefault="00EC7456">
      <w:pPr>
        <w:pStyle w:val="ListParagraph"/>
        <w:numPr>
          <w:ilvl w:val="1"/>
          <w:numId w:val="2"/>
        </w:numPr>
        <w:tabs>
          <w:tab w:val="left" w:pos="821"/>
        </w:tabs>
        <w:spacing w:line="261" w:lineRule="auto"/>
        <w:ind w:right="115"/>
        <w:jc w:val="both"/>
        <w:rPr>
          <w:rFonts w:ascii="Symbol" w:hAnsi="Symbol"/>
          <w:color w:val="353535"/>
          <w:sz w:val="20"/>
        </w:rPr>
      </w:pPr>
      <w:r w:rsidRPr="00EC7456">
        <w:rPr>
          <w:color w:val="333333"/>
          <w:sz w:val="24"/>
        </w:rPr>
        <w:t>We will periodically conduct internal reviews of the security of personal data of employees, customers, and beneficiaries.</w:t>
      </w:r>
    </w:p>
    <w:p w14:paraId="29D237C5" w14:textId="49BE23F9" w:rsidR="00772002" w:rsidRDefault="00EC7456">
      <w:pPr>
        <w:pStyle w:val="ListParagraph"/>
        <w:numPr>
          <w:ilvl w:val="1"/>
          <w:numId w:val="2"/>
        </w:numPr>
        <w:tabs>
          <w:tab w:val="left" w:pos="821"/>
        </w:tabs>
        <w:spacing w:line="259" w:lineRule="auto"/>
        <w:ind w:right="115"/>
        <w:jc w:val="both"/>
        <w:rPr>
          <w:rFonts w:ascii="Symbol" w:hAnsi="Symbol"/>
          <w:color w:val="353535"/>
          <w:sz w:val="20"/>
        </w:rPr>
      </w:pPr>
      <w:r w:rsidRPr="00EC7456">
        <w:rPr>
          <w:color w:val="353535"/>
          <w:sz w:val="24"/>
        </w:rPr>
        <w:t>We take appropriate technical and organizational measures to ensure an appropriate level of security against risk</w:t>
      </w:r>
      <w:r>
        <w:rPr>
          <w:color w:val="353535"/>
          <w:sz w:val="24"/>
        </w:rPr>
        <w:t>s</w:t>
      </w:r>
      <w:r w:rsidRPr="00EC7456">
        <w:rPr>
          <w:color w:val="353535"/>
          <w:sz w:val="24"/>
        </w:rPr>
        <w:t xml:space="preserve">. Technical measures include, but are not limited to, encrypting personal </w:t>
      </w:r>
      <w:proofErr w:type="gramStart"/>
      <w:r w:rsidRPr="00EC7456">
        <w:rPr>
          <w:color w:val="353535"/>
          <w:sz w:val="24"/>
        </w:rPr>
        <w:t>data,</w:t>
      </w:r>
      <w:proofErr w:type="gramEnd"/>
      <w:r w:rsidRPr="00EC7456">
        <w:rPr>
          <w:color w:val="353535"/>
          <w:sz w:val="24"/>
        </w:rPr>
        <w:t xml:space="preserve"> setting access password</w:t>
      </w:r>
      <w:r>
        <w:rPr>
          <w:color w:val="353535"/>
          <w:sz w:val="24"/>
        </w:rPr>
        <w:t>(s)</w:t>
      </w:r>
      <w:r w:rsidRPr="00EC7456">
        <w:rPr>
          <w:color w:val="353535"/>
          <w:sz w:val="24"/>
        </w:rPr>
        <w:t>. Organizational measures include training</w:t>
      </w:r>
      <w:r w:rsidR="00D05B4B">
        <w:rPr>
          <w:color w:val="353535"/>
          <w:sz w:val="24"/>
        </w:rPr>
        <w:t xml:space="preserve"> staff</w:t>
      </w:r>
      <w:r w:rsidRPr="00EC7456">
        <w:rPr>
          <w:color w:val="353535"/>
          <w:sz w:val="24"/>
        </w:rPr>
        <w:t xml:space="preserve"> on personal data policy, limiting access to personal data to a limited number of employees who need to use it.</w:t>
      </w:r>
    </w:p>
    <w:p w14:paraId="00B247E7" w14:textId="3D814FF3" w:rsidR="00772002" w:rsidRDefault="00D05B4B">
      <w:pPr>
        <w:pStyle w:val="ListParagraph"/>
        <w:numPr>
          <w:ilvl w:val="1"/>
          <w:numId w:val="2"/>
        </w:numPr>
        <w:tabs>
          <w:tab w:val="left" w:pos="821"/>
        </w:tabs>
        <w:spacing w:line="259" w:lineRule="auto"/>
        <w:ind w:right="117"/>
        <w:jc w:val="both"/>
        <w:rPr>
          <w:rFonts w:ascii="Symbol" w:hAnsi="Symbol"/>
          <w:color w:val="353535"/>
          <w:sz w:val="20"/>
        </w:rPr>
      </w:pPr>
      <w:r w:rsidRPr="00D05B4B">
        <w:rPr>
          <w:color w:val="353535"/>
          <w:sz w:val="24"/>
        </w:rPr>
        <w:t xml:space="preserve">We </w:t>
      </w:r>
      <w:r>
        <w:rPr>
          <w:color w:val="353535"/>
          <w:sz w:val="24"/>
        </w:rPr>
        <w:t xml:space="preserve">will </w:t>
      </w:r>
      <w:r w:rsidRPr="00D05B4B">
        <w:rPr>
          <w:color w:val="353535"/>
          <w:sz w:val="24"/>
        </w:rPr>
        <w:t>maintain detailed documentation of the personal data we are collecting, how it is used, where it is stored, and who is responsible.</w:t>
      </w:r>
    </w:p>
    <w:p w14:paraId="527D1965" w14:textId="75DAA0CE" w:rsidR="00772002" w:rsidRDefault="00D05B4B">
      <w:pPr>
        <w:pStyle w:val="ListParagraph"/>
        <w:numPr>
          <w:ilvl w:val="1"/>
          <w:numId w:val="2"/>
        </w:numPr>
        <w:tabs>
          <w:tab w:val="left" w:pos="821"/>
        </w:tabs>
        <w:spacing w:line="259" w:lineRule="auto"/>
        <w:ind w:right="118"/>
        <w:jc w:val="both"/>
        <w:rPr>
          <w:rFonts w:ascii="Symbol" w:hAnsi="Symbol"/>
          <w:color w:val="333333"/>
          <w:sz w:val="20"/>
        </w:rPr>
      </w:pPr>
      <w:r w:rsidRPr="00D05B4B">
        <w:rPr>
          <w:color w:val="333333"/>
          <w:sz w:val="24"/>
        </w:rPr>
        <w:t>We have bound service providers to a contractually general personal data policy, and exercised oversight over the implementation of this policy by service providers.</w:t>
      </w:r>
    </w:p>
    <w:p w14:paraId="2444258A" w14:textId="77777777" w:rsidR="00772002" w:rsidRDefault="00772002">
      <w:pPr>
        <w:pStyle w:val="BodyText"/>
        <w:spacing w:before="7"/>
        <w:rPr>
          <w:sz w:val="23"/>
        </w:rPr>
      </w:pPr>
    </w:p>
    <w:p w14:paraId="6560E903" w14:textId="3B0F5800" w:rsidR="00772002" w:rsidRDefault="00D05B4B">
      <w:pPr>
        <w:pStyle w:val="Heading1"/>
        <w:numPr>
          <w:ilvl w:val="1"/>
          <w:numId w:val="5"/>
        </w:numPr>
        <w:tabs>
          <w:tab w:val="left" w:pos="821"/>
        </w:tabs>
        <w:ind w:hanging="361"/>
        <w:rPr>
          <w:color w:val="333333"/>
        </w:rPr>
      </w:pPr>
      <w:bookmarkStart w:id="8" w:name="_bookmark8"/>
      <w:bookmarkEnd w:id="8"/>
      <w:r w:rsidRPr="00D05B4B">
        <w:rPr>
          <w:color w:val="333333"/>
        </w:rPr>
        <w:t xml:space="preserve">Responding to personal data </w:t>
      </w:r>
      <w:r>
        <w:rPr>
          <w:color w:val="333333"/>
        </w:rPr>
        <w:t>breach</w:t>
      </w:r>
    </w:p>
    <w:p w14:paraId="51D7F5AD" w14:textId="77777777" w:rsidR="00772002" w:rsidRDefault="00772002">
      <w:pPr>
        <w:pStyle w:val="BodyText"/>
        <w:spacing w:before="3"/>
        <w:rPr>
          <w:b/>
          <w:sz w:val="26"/>
        </w:rPr>
      </w:pPr>
    </w:p>
    <w:p w14:paraId="2440F763" w14:textId="5716A791" w:rsidR="001C440F" w:rsidRDefault="00D05B4B" w:rsidP="001C440F">
      <w:pPr>
        <w:pStyle w:val="BodyText"/>
        <w:spacing w:before="4"/>
        <w:ind w:left="90"/>
      </w:pPr>
      <w:r w:rsidRPr="00D05B4B">
        <w:rPr>
          <w:color w:val="333333"/>
        </w:rPr>
        <w:t xml:space="preserve">In the event that </w:t>
      </w:r>
      <w:r>
        <w:rPr>
          <w:color w:val="333333"/>
        </w:rPr>
        <w:t xml:space="preserve">the </w:t>
      </w:r>
      <w:r w:rsidRPr="00D05B4B">
        <w:rPr>
          <w:color w:val="333333"/>
        </w:rPr>
        <w:t xml:space="preserve">data is </w:t>
      </w:r>
      <w:r>
        <w:rPr>
          <w:color w:val="333333"/>
        </w:rPr>
        <w:t>leaked</w:t>
      </w:r>
      <w:r w:rsidRPr="00D05B4B">
        <w:rPr>
          <w:color w:val="333333"/>
        </w:rPr>
        <w:t xml:space="preserve">, accessed, altered or stolen, we are obligated to report it to data subjects, even if </w:t>
      </w:r>
      <w:r w:rsidR="001C440F">
        <w:rPr>
          <w:color w:val="333333"/>
        </w:rPr>
        <w:t xml:space="preserve">there is </w:t>
      </w:r>
      <w:r w:rsidRPr="00D05B4B">
        <w:rPr>
          <w:color w:val="333333"/>
        </w:rPr>
        <w:t xml:space="preserve">a </w:t>
      </w:r>
      <w:r w:rsidR="001C440F" w:rsidRPr="00D05B4B">
        <w:rPr>
          <w:color w:val="333333"/>
        </w:rPr>
        <w:t>breach that</w:t>
      </w:r>
      <w:r w:rsidRPr="00D05B4B">
        <w:rPr>
          <w:color w:val="333333"/>
        </w:rPr>
        <w:t xml:space="preserve"> occurs when processing data for customers</w:t>
      </w:r>
      <w:r w:rsidR="001C440F">
        <w:rPr>
          <w:color w:val="333333"/>
        </w:rPr>
        <w:t xml:space="preserve"> in</w:t>
      </w:r>
      <w:r w:rsidRPr="00D05B4B">
        <w:rPr>
          <w:color w:val="333333"/>
        </w:rPr>
        <w:t xml:space="preserve"> </w:t>
      </w:r>
      <w:r w:rsidR="001C440F">
        <w:rPr>
          <w:color w:val="333333"/>
        </w:rPr>
        <w:t xml:space="preserve">accordance </w:t>
      </w:r>
      <w:proofErr w:type="gramStart"/>
      <w:r w:rsidR="001C440F">
        <w:rPr>
          <w:color w:val="333333"/>
        </w:rPr>
        <w:t>to</w:t>
      </w:r>
      <w:proofErr w:type="gramEnd"/>
      <w:r w:rsidR="001C440F">
        <w:rPr>
          <w:color w:val="333333"/>
        </w:rPr>
        <w:t xml:space="preserve"> the contract</w:t>
      </w:r>
      <w:r w:rsidRPr="00D05B4B">
        <w:rPr>
          <w:color w:val="333333"/>
        </w:rPr>
        <w:t>. If we can determine that no personal data is at risk, this obligation is no</w:t>
      </w:r>
      <w:r w:rsidR="001C440F">
        <w:rPr>
          <w:color w:val="333333"/>
        </w:rPr>
        <w:t xml:space="preserve"> longer</w:t>
      </w:r>
      <w:r w:rsidRPr="00D05B4B">
        <w:rPr>
          <w:color w:val="333333"/>
        </w:rPr>
        <w:t xml:space="preserve"> required unless the lost data is sensitive data.</w:t>
      </w:r>
    </w:p>
    <w:p w14:paraId="4FDE4D08" w14:textId="77777777" w:rsidR="001C440F" w:rsidRDefault="001C440F" w:rsidP="001C440F">
      <w:pPr>
        <w:pStyle w:val="BodyText"/>
        <w:spacing w:before="4"/>
        <w:ind w:left="90"/>
      </w:pPr>
    </w:p>
    <w:p w14:paraId="4F0FE3CC" w14:textId="46E8D6A6" w:rsidR="001C440F" w:rsidRDefault="001C440F" w:rsidP="001C440F">
      <w:pPr>
        <w:pStyle w:val="BodyText"/>
        <w:spacing w:before="4"/>
        <w:ind w:left="90"/>
      </w:pPr>
      <w:r w:rsidRPr="001C440F">
        <w:t xml:space="preserve">The obligation to report a data </w:t>
      </w:r>
      <w:r>
        <w:t>breach</w:t>
      </w:r>
      <w:r w:rsidRPr="001C440F">
        <w:t xml:space="preserve"> may be waived when we can demonstrate that technological safeguards to protect the data, such as encryption, have been used to render the data</w:t>
      </w:r>
      <w:r>
        <w:t xml:space="preserve"> useless for</w:t>
      </w:r>
      <w:r w:rsidRPr="001C440F">
        <w:t xml:space="preserve"> the attacker.</w:t>
      </w:r>
    </w:p>
    <w:p w14:paraId="2421A474" w14:textId="77777777" w:rsidR="00772002" w:rsidRDefault="00772002">
      <w:pPr>
        <w:pStyle w:val="BodyText"/>
        <w:spacing w:before="3"/>
      </w:pPr>
    </w:p>
    <w:p w14:paraId="39AEC7AA" w14:textId="18925522" w:rsidR="00772002" w:rsidRDefault="001C440F">
      <w:pPr>
        <w:pStyle w:val="Heading1"/>
        <w:numPr>
          <w:ilvl w:val="1"/>
          <w:numId w:val="5"/>
        </w:numPr>
        <w:tabs>
          <w:tab w:val="left" w:pos="821"/>
        </w:tabs>
        <w:ind w:hanging="361"/>
        <w:rPr>
          <w:color w:val="333333"/>
        </w:rPr>
      </w:pPr>
      <w:bookmarkStart w:id="9" w:name="_bookmark9"/>
      <w:bookmarkEnd w:id="9"/>
      <w:r>
        <w:rPr>
          <w:color w:val="333333"/>
        </w:rPr>
        <w:t>Deleting or terminating personal data</w:t>
      </w:r>
    </w:p>
    <w:p w14:paraId="012E9037" w14:textId="77777777" w:rsidR="00772002" w:rsidRDefault="00772002">
      <w:pPr>
        <w:pStyle w:val="BodyText"/>
        <w:spacing w:before="3"/>
        <w:rPr>
          <w:b/>
          <w:sz w:val="26"/>
        </w:rPr>
      </w:pPr>
    </w:p>
    <w:p w14:paraId="725F3E15" w14:textId="53062F25" w:rsidR="00772002" w:rsidRDefault="001C440F">
      <w:pPr>
        <w:pStyle w:val="BodyText"/>
        <w:spacing w:before="1" w:line="259" w:lineRule="auto"/>
        <w:ind w:left="100" w:right="124"/>
        <w:jc w:val="both"/>
      </w:pPr>
      <w:r w:rsidRPr="001C440F">
        <w:rPr>
          <w:color w:val="333333"/>
        </w:rPr>
        <w:t>We</w:t>
      </w:r>
      <w:r>
        <w:rPr>
          <w:color w:val="333333"/>
        </w:rPr>
        <w:t xml:space="preserve"> will</w:t>
      </w:r>
      <w:r w:rsidRPr="001C440F">
        <w:rPr>
          <w:color w:val="333333"/>
        </w:rPr>
        <w:t xml:space="preserve"> stop storing, delete personal data and </w:t>
      </w:r>
      <w:r>
        <w:rPr>
          <w:color w:val="333333"/>
        </w:rPr>
        <w:t>terminate</w:t>
      </w:r>
      <w:r w:rsidRPr="001C440F">
        <w:rPr>
          <w:color w:val="333333"/>
        </w:rPr>
        <w:t xml:space="preserve"> the means of storing personal data in the following cases:</w:t>
      </w:r>
    </w:p>
    <w:p w14:paraId="4ADD9CFF" w14:textId="77777777" w:rsidR="00772002" w:rsidRDefault="00772002">
      <w:pPr>
        <w:pStyle w:val="BodyText"/>
        <w:spacing w:before="4"/>
      </w:pPr>
    </w:p>
    <w:p w14:paraId="32DCC146" w14:textId="19C221C9" w:rsidR="00772002" w:rsidRDefault="00D92818">
      <w:pPr>
        <w:pStyle w:val="ListParagraph"/>
        <w:numPr>
          <w:ilvl w:val="1"/>
          <w:numId w:val="2"/>
        </w:numPr>
        <w:tabs>
          <w:tab w:val="left" w:pos="820"/>
          <w:tab w:val="left" w:pos="821"/>
        </w:tabs>
        <w:ind w:hanging="361"/>
        <w:rPr>
          <w:rFonts w:ascii="Symbol" w:hAnsi="Symbol"/>
          <w:color w:val="353535"/>
          <w:sz w:val="20"/>
        </w:rPr>
      </w:pPr>
      <w:r>
        <w:rPr>
          <w:color w:val="333333"/>
          <w:sz w:val="24"/>
        </w:rPr>
        <w:t>P</w:t>
      </w:r>
      <w:r w:rsidRPr="001C440F">
        <w:rPr>
          <w:color w:val="333333"/>
          <w:sz w:val="24"/>
        </w:rPr>
        <w:t>ersonal</w:t>
      </w:r>
      <w:r>
        <w:rPr>
          <w:color w:val="333333"/>
          <w:sz w:val="24"/>
        </w:rPr>
        <w:t xml:space="preserve"> d</w:t>
      </w:r>
      <w:r w:rsidR="001C440F" w:rsidRPr="001C440F">
        <w:rPr>
          <w:color w:val="333333"/>
          <w:sz w:val="24"/>
        </w:rPr>
        <w:t xml:space="preserve">ata registered </w:t>
      </w:r>
      <w:r>
        <w:rPr>
          <w:color w:val="333333"/>
          <w:sz w:val="24"/>
        </w:rPr>
        <w:t>is i</w:t>
      </w:r>
      <w:r w:rsidRPr="001C440F">
        <w:rPr>
          <w:color w:val="333333"/>
          <w:sz w:val="24"/>
        </w:rPr>
        <w:t>mproperly proces</w:t>
      </w:r>
      <w:r>
        <w:rPr>
          <w:color w:val="333333"/>
          <w:sz w:val="24"/>
        </w:rPr>
        <w:t>sed</w:t>
      </w:r>
      <w:r w:rsidRPr="001C440F">
        <w:rPr>
          <w:color w:val="333333"/>
          <w:sz w:val="24"/>
        </w:rPr>
        <w:t xml:space="preserve"> </w:t>
      </w:r>
      <w:r w:rsidR="001C440F" w:rsidRPr="001C440F">
        <w:rPr>
          <w:color w:val="333333"/>
          <w:sz w:val="24"/>
        </w:rPr>
        <w:t xml:space="preserve">or notified to the data </w:t>
      </w:r>
      <w:proofErr w:type="gramStart"/>
      <w:r w:rsidR="001C440F" w:rsidRPr="001C440F">
        <w:rPr>
          <w:color w:val="333333"/>
          <w:sz w:val="24"/>
        </w:rPr>
        <w:t>subject;</w:t>
      </w:r>
      <w:proofErr w:type="gramEnd"/>
    </w:p>
    <w:p w14:paraId="59EF5DB7" w14:textId="7557406F" w:rsidR="00772002" w:rsidRDefault="00D92818">
      <w:pPr>
        <w:pStyle w:val="ListParagraph"/>
        <w:numPr>
          <w:ilvl w:val="1"/>
          <w:numId w:val="2"/>
        </w:numPr>
        <w:tabs>
          <w:tab w:val="left" w:pos="820"/>
          <w:tab w:val="left" w:pos="821"/>
        </w:tabs>
        <w:spacing w:before="22"/>
        <w:ind w:hanging="361"/>
        <w:rPr>
          <w:rFonts w:ascii="Symbol" w:hAnsi="Symbol"/>
          <w:color w:val="353535"/>
          <w:sz w:val="20"/>
        </w:rPr>
      </w:pPr>
      <w:r w:rsidRPr="00D92818">
        <w:rPr>
          <w:color w:val="353535"/>
          <w:sz w:val="24"/>
        </w:rPr>
        <w:t xml:space="preserve">The maintenance of personal data storage is no longer required for our </w:t>
      </w:r>
      <w:proofErr w:type="gramStart"/>
      <w:r w:rsidRPr="00D92818">
        <w:rPr>
          <w:color w:val="353535"/>
          <w:sz w:val="24"/>
        </w:rPr>
        <w:t>operations;</w:t>
      </w:r>
      <w:proofErr w:type="gramEnd"/>
    </w:p>
    <w:p w14:paraId="4EEB13AA" w14:textId="65314B75" w:rsidR="00772002" w:rsidRDefault="00D92818">
      <w:pPr>
        <w:pStyle w:val="ListParagraph"/>
        <w:numPr>
          <w:ilvl w:val="1"/>
          <w:numId w:val="2"/>
        </w:numPr>
        <w:tabs>
          <w:tab w:val="left" w:pos="820"/>
          <w:tab w:val="left" w:pos="821"/>
        </w:tabs>
        <w:spacing w:before="21"/>
        <w:ind w:hanging="361"/>
        <w:rPr>
          <w:rFonts w:ascii="Symbol" w:hAnsi="Symbol"/>
          <w:color w:val="333333"/>
          <w:sz w:val="20"/>
        </w:rPr>
      </w:pPr>
      <w:r w:rsidRPr="00D92818">
        <w:rPr>
          <w:color w:val="353535"/>
          <w:sz w:val="24"/>
        </w:rPr>
        <w:t xml:space="preserve">Twenty years after the data subject's </w:t>
      </w:r>
      <w:proofErr w:type="gramStart"/>
      <w:r w:rsidRPr="00D92818">
        <w:rPr>
          <w:color w:val="353535"/>
          <w:sz w:val="24"/>
        </w:rPr>
        <w:t>death, unless</w:t>
      </w:r>
      <w:proofErr w:type="gramEnd"/>
      <w:r w:rsidRPr="00D92818">
        <w:rPr>
          <w:color w:val="353535"/>
          <w:sz w:val="24"/>
        </w:rPr>
        <w:t xml:space="preserve"> the data subject decides otherwise.</w:t>
      </w:r>
    </w:p>
    <w:p w14:paraId="2B5E46F6" w14:textId="77777777" w:rsidR="00772002" w:rsidRDefault="00772002">
      <w:pPr>
        <w:rPr>
          <w:rFonts w:ascii="Symbol" w:hAnsi="Symbol"/>
          <w:sz w:val="20"/>
        </w:rPr>
        <w:sectPr w:rsidR="00772002">
          <w:pgSz w:w="12240" w:h="15840"/>
          <w:pgMar w:top="1580" w:right="1320" w:bottom="280" w:left="1340" w:header="720" w:footer="0" w:gutter="0"/>
          <w:cols w:space="720"/>
        </w:sectPr>
      </w:pPr>
    </w:p>
    <w:p w14:paraId="5AD51BEA" w14:textId="77777777" w:rsidR="00772002" w:rsidRDefault="00772002">
      <w:pPr>
        <w:pStyle w:val="BodyText"/>
        <w:spacing w:before="2"/>
        <w:rPr>
          <w:sz w:val="19"/>
        </w:rPr>
      </w:pPr>
    </w:p>
    <w:p w14:paraId="3C9CC3F6" w14:textId="2C0B0BB2" w:rsidR="00772002" w:rsidRDefault="00D92818">
      <w:pPr>
        <w:pStyle w:val="Heading1"/>
        <w:numPr>
          <w:ilvl w:val="1"/>
          <w:numId w:val="5"/>
        </w:numPr>
        <w:tabs>
          <w:tab w:val="left" w:pos="821"/>
        </w:tabs>
        <w:spacing w:before="90"/>
        <w:ind w:hanging="361"/>
        <w:rPr>
          <w:color w:val="333333"/>
        </w:rPr>
      </w:pPr>
      <w:bookmarkStart w:id="10" w:name="_bookmark10"/>
      <w:bookmarkEnd w:id="10"/>
      <w:r w:rsidRPr="00D92818">
        <w:rPr>
          <w:color w:val="333333"/>
        </w:rPr>
        <w:t xml:space="preserve">Contact us </w:t>
      </w:r>
      <w:r>
        <w:rPr>
          <w:color w:val="333333"/>
        </w:rPr>
        <w:t>–</w:t>
      </w:r>
      <w:r w:rsidRPr="00D92818">
        <w:rPr>
          <w:color w:val="333333"/>
        </w:rPr>
        <w:t xml:space="preserve"> </w:t>
      </w:r>
      <w:r>
        <w:rPr>
          <w:color w:val="333333"/>
        </w:rPr>
        <w:t>For a</w:t>
      </w:r>
      <w:r w:rsidRPr="00D92818">
        <w:rPr>
          <w:color w:val="333333"/>
        </w:rPr>
        <w:t>ccess</w:t>
      </w:r>
      <w:r>
        <w:rPr>
          <w:color w:val="333333"/>
        </w:rPr>
        <w:t>ing</w:t>
      </w:r>
      <w:r w:rsidRPr="00D92818">
        <w:rPr>
          <w:color w:val="333333"/>
        </w:rPr>
        <w:t xml:space="preserve"> and </w:t>
      </w:r>
      <w:proofErr w:type="gramStart"/>
      <w:r w:rsidRPr="00D92818">
        <w:rPr>
          <w:color w:val="333333"/>
        </w:rPr>
        <w:t>edit</w:t>
      </w:r>
      <w:r>
        <w:rPr>
          <w:color w:val="333333"/>
        </w:rPr>
        <w:t>ing</w:t>
      </w:r>
      <w:proofErr w:type="gramEnd"/>
    </w:p>
    <w:p w14:paraId="5ABE1378" w14:textId="018A2D6B" w:rsidR="00D92818" w:rsidRDefault="00D92818" w:rsidP="00D92818">
      <w:pPr>
        <w:pStyle w:val="BodyText"/>
        <w:spacing w:line="259" w:lineRule="auto"/>
        <w:ind w:right="119"/>
        <w:jc w:val="both"/>
      </w:pPr>
    </w:p>
    <w:p w14:paraId="6443688B" w14:textId="44799009" w:rsidR="00D92818" w:rsidRDefault="00D92818" w:rsidP="00D92818">
      <w:pPr>
        <w:pStyle w:val="BodyText"/>
        <w:spacing w:line="259" w:lineRule="auto"/>
        <w:ind w:left="100" w:right="119"/>
        <w:jc w:val="both"/>
      </w:pPr>
      <w:r>
        <w:t>If t</w:t>
      </w:r>
      <w:r w:rsidRPr="00D92818">
        <w:t xml:space="preserve">he personal data subject has any questions regarding our </w:t>
      </w:r>
      <w:r>
        <w:t>processing of their personal data,</w:t>
      </w:r>
      <w:r w:rsidRPr="00D92818">
        <w:t xml:space="preserve"> or </w:t>
      </w:r>
      <w:r>
        <w:t>our purpose of usage, or</w:t>
      </w:r>
      <w:r w:rsidRPr="00D92818">
        <w:t xml:space="preserve"> to raise any of</w:t>
      </w:r>
      <w:r>
        <w:t xml:space="preserve"> their</w:t>
      </w:r>
      <w:r w:rsidRPr="00D92818">
        <w:t xml:space="preserve"> rights under</w:t>
      </w:r>
      <w:r>
        <w:t xml:space="preserve"> the current</w:t>
      </w:r>
      <w:r w:rsidRPr="00D92818">
        <w:t xml:space="preserve"> data protection law, please contact </w:t>
      </w:r>
      <w:r>
        <w:t>us</w:t>
      </w:r>
      <w:r w:rsidRPr="00D92818">
        <w:t xml:space="preserve"> using the information below:</w:t>
      </w:r>
    </w:p>
    <w:p w14:paraId="297FEAAD" w14:textId="3D9857C7" w:rsidR="00772002" w:rsidRDefault="00D92818">
      <w:pPr>
        <w:pStyle w:val="ListParagraph"/>
        <w:numPr>
          <w:ilvl w:val="1"/>
          <w:numId w:val="2"/>
        </w:numPr>
        <w:tabs>
          <w:tab w:val="left" w:pos="820"/>
          <w:tab w:val="left" w:pos="821"/>
        </w:tabs>
        <w:ind w:hanging="361"/>
        <w:rPr>
          <w:rFonts w:ascii="Symbol" w:hAnsi="Symbol"/>
          <w:b/>
          <w:sz w:val="20"/>
        </w:rPr>
      </w:pPr>
      <w:r>
        <w:rPr>
          <w:sz w:val="24"/>
        </w:rPr>
        <w:t>Phone number</w:t>
      </w:r>
      <w:r w:rsidR="00000000">
        <w:rPr>
          <w:sz w:val="24"/>
        </w:rPr>
        <w:t>:</w:t>
      </w:r>
      <w:r w:rsidR="00000000">
        <w:rPr>
          <w:spacing w:val="-1"/>
          <w:sz w:val="24"/>
        </w:rPr>
        <w:t xml:space="preserve"> </w:t>
      </w:r>
      <w:r w:rsidR="00000000">
        <w:rPr>
          <w:b/>
          <w:sz w:val="24"/>
        </w:rPr>
        <w:t>+842435380100</w:t>
      </w:r>
    </w:p>
    <w:p w14:paraId="2B5AA745" w14:textId="1CEBD8CE" w:rsidR="00772002" w:rsidRDefault="00D92818">
      <w:pPr>
        <w:pStyle w:val="ListParagraph"/>
        <w:numPr>
          <w:ilvl w:val="1"/>
          <w:numId w:val="2"/>
        </w:numPr>
        <w:tabs>
          <w:tab w:val="left" w:pos="820"/>
          <w:tab w:val="left" w:pos="821"/>
        </w:tabs>
        <w:ind w:hanging="361"/>
        <w:rPr>
          <w:rFonts w:ascii="Symbol" w:hAnsi="Symbol"/>
          <w:sz w:val="20"/>
        </w:rPr>
      </w:pPr>
      <w:r w:rsidRPr="00D92818">
        <w:rPr>
          <w:sz w:val="24"/>
        </w:rPr>
        <w:t>or/and email to the address</w:t>
      </w:r>
      <w:r w:rsidR="00000000">
        <w:rPr>
          <w:sz w:val="24"/>
        </w:rPr>
        <w:t>:</w:t>
      </w:r>
      <w:r w:rsidR="00000000">
        <w:rPr>
          <w:color w:val="0000FF"/>
          <w:sz w:val="24"/>
        </w:rPr>
        <w:t xml:space="preserve"> </w:t>
      </w:r>
      <w:hyperlink r:id="rId9">
        <w:r w:rsidR="00000000">
          <w:rPr>
            <w:color w:val="0000FF"/>
            <w:sz w:val="24"/>
            <w:u w:val="single" w:color="0000FF"/>
          </w:rPr>
          <w:t>phanhoi@cdivietnam.org</w:t>
        </w:r>
      </w:hyperlink>
    </w:p>
    <w:p w14:paraId="4FCFD34A" w14:textId="6B184CC9" w:rsidR="00772002" w:rsidRPr="00F7538B" w:rsidRDefault="006C4589">
      <w:pPr>
        <w:pStyle w:val="ListParagraph"/>
        <w:numPr>
          <w:ilvl w:val="1"/>
          <w:numId w:val="2"/>
        </w:numPr>
        <w:tabs>
          <w:tab w:val="left" w:pos="820"/>
          <w:tab w:val="left" w:pos="821"/>
        </w:tabs>
        <w:ind w:hanging="361"/>
        <w:rPr>
          <w:rFonts w:ascii="Symbol" w:hAnsi="Symbol"/>
          <w:sz w:val="20"/>
          <w:lang w:val="fr-FR"/>
        </w:rPr>
      </w:pPr>
      <w:r w:rsidRPr="006C4589">
        <w:rPr>
          <w:sz w:val="24"/>
          <w:lang w:val="fr-FR"/>
        </w:rPr>
        <w:t>Message via fan page</w:t>
      </w:r>
      <w:r>
        <w:rPr>
          <w:sz w:val="24"/>
          <w:lang w:val="fr-FR"/>
        </w:rPr>
        <w:t> :</w:t>
      </w:r>
      <w:r w:rsidRPr="006C4589">
        <w:rPr>
          <w:sz w:val="24"/>
          <w:lang w:val="fr-FR"/>
        </w:rPr>
        <w:t xml:space="preserve"> </w:t>
      </w:r>
      <w:hyperlink r:id="rId10">
        <w:r w:rsidR="00000000" w:rsidRPr="00F7538B">
          <w:rPr>
            <w:color w:val="1154CC"/>
            <w:sz w:val="24"/>
            <w:u w:val="single" w:color="1154CC"/>
            <w:lang w:val="fr-FR"/>
          </w:rPr>
          <w:t>https://www.facebook.com/cdivietnam.ngo</w:t>
        </w:r>
      </w:hyperlink>
    </w:p>
    <w:p w14:paraId="72E993D3" w14:textId="5BA11767" w:rsidR="00772002" w:rsidRPr="006C4589" w:rsidRDefault="006C4589">
      <w:pPr>
        <w:pStyle w:val="ListParagraph"/>
        <w:numPr>
          <w:ilvl w:val="1"/>
          <w:numId w:val="2"/>
        </w:numPr>
        <w:tabs>
          <w:tab w:val="left" w:pos="820"/>
          <w:tab w:val="left" w:pos="821"/>
        </w:tabs>
        <w:ind w:right="192"/>
        <w:rPr>
          <w:rFonts w:ascii="Symbol" w:hAnsi="Symbol"/>
          <w:sz w:val="20"/>
        </w:rPr>
      </w:pPr>
      <w:r w:rsidRPr="006C4589">
        <w:rPr>
          <w:sz w:val="24"/>
        </w:rPr>
        <w:t>Mail directly to the organization</w:t>
      </w:r>
      <w:r>
        <w:rPr>
          <w:sz w:val="24"/>
        </w:rPr>
        <w:t>’s office</w:t>
      </w:r>
      <w:r w:rsidRPr="006C4589">
        <w:rPr>
          <w:sz w:val="24"/>
        </w:rPr>
        <w:t xml:space="preserve"> at: Center for Development and Integration, 16th floor, 169 Nguyen Ngoc Vu, Trung </w:t>
      </w:r>
      <w:proofErr w:type="spellStart"/>
      <w:r w:rsidRPr="006C4589">
        <w:rPr>
          <w:sz w:val="24"/>
        </w:rPr>
        <w:t>Hoa</w:t>
      </w:r>
      <w:proofErr w:type="spellEnd"/>
      <w:r w:rsidRPr="006C4589">
        <w:rPr>
          <w:sz w:val="24"/>
        </w:rPr>
        <w:t xml:space="preserve"> ward, Cau </w:t>
      </w:r>
      <w:proofErr w:type="spellStart"/>
      <w:r w:rsidRPr="006C4589">
        <w:rPr>
          <w:sz w:val="24"/>
        </w:rPr>
        <w:t>Giay</w:t>
      </w:r>
      <w:proofErr w:type="spellEnd"/>
      <w:r w:rsidRPr="006C4589">
        <w:rPr>
          <w:sz w:val="24"/>
        </w:rPr>
        <w:t xml:space="preserve"> district, Hanoi, Vietnam.</w:t>
      </w:r>
    </w:p>
    <w:p w14:paraId="05D8EC9C" w14:textId="77777777" w:rsidR="00772002" w:rsidRPr="006C4589" w:rsidRDefault="00772002">
      <w:pPr>
        <w:pStyle w:val="BodyText"/>
      </w:pPr>
    </w:p>
    <w:p w14:paraId="6DF9BFF6" w14:textId="2CA45EBB" w:rsidR="00772002" w:rsidRPr="006C4589" w:rsidRDefault="006C4589">
      <w:pPr>
        <w:pStyle w:val="BodyText"/>
        <w:spacing w:before="1"/>
        <w:ind w:left="100" w:right="254"/>
      </w:pPr>
      <w:r w:rsidRPr="006C4589">
        <w:t>We will process</w:t>
      </w:r>
      <w:r>
        <w:t xml:space="preserve"> any feedback</w:t>
      </w:r>
      <w:r w:rsidRPr="006C4589">
        <w:t xml:space="preserve"> according to our instructions in the </w:t>
      </w:r>
      <w:r w:rsidRPr="006C4589">
        <w:rPr>
          <w:i/>
          <w:iCs/>
        </w:rPr>
        <w:t>Regulations and procedures for receiving and processing feedback.</w:t>
      </w:r>
    </w:p>
    <w:sectPr w:rsidR="00772002" w:rsidRPr="006C4589">
      <w:pgSz w:w="12240" w:h="15840"/>
      <w:pgMar w:top="1580" w:right="1320" w:bottom="280" w:left="1340" w:header="72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3BA933" w14:textId="77777777" w:rsidR="003D01B3" w:rsidRDefault="003D01B3">
      <w:r>
        <w:separator/>
      </w:r>
    </w:p>
  </w:endnote>
  <w:endnote w:type="continuationSeparator" w:id="0">
    <w:p w14:paraId="0EC3AB7F" w14:textId="77777777" w:rsidR="003D01B3" w:rsidRDefault="003D01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3"/>
    <w:family w:val="roman"/>
    <w:pitch w:val="variable"/>
    <w:sig w:usb0="E0002EFF" w:usb1="C000785B" w:usb2="00000009" w:usb3="00000000" w:csb0="000001FF" w:csb1="00000000"/>
  </w:font>
  <w:font w:name="Calibri">
    <w:panose1 w:val="020F0502020204030204"/>
    <w:charset w:val="A3"/>
    <w:family w:val="swiss"/>
    <w:pitch w:val="variable"/>
    <w:sig w:usb0="E4002EFF" w:usb1="C200247B" w:usb2="00000009" w:usb3="00000000" w:csb0="000001FF" w:csb1="00000000"/>
  </w:font>
  <w:font w:name="MS UI Gothic">
    <w:altName w:val="MS UI Gothic"/>
    <w:panose1 w:val="020B0600070205080204"/>
    <w:charset w:val="80"/>
    <w:family w:val="swiss"/>
    <w:pitch w:val="variable"/>
    <w:sig w:usb0="E00002FF" w:usb1="6AC7FDFB" w:usb2="08000012" w:usb3="00000000" w:csb0="0002009F" w:csb1="00000000"/>
  </w:font>
  <w:font w:name="Gill Sans MT">
    <w:altName w:val="Gill Sans MT"/>
    <w:panose1 w:val="020B0502020104020203"/>
    <w:charset w:val="00"/>
    <w:family w:val="swiss"/>
    <w:pitch w:val="variable"/>
    <w:sig w:usb0="00000007" w:usb1="00000000" w:usb2="00000000" w:usb3="00000000" w:csb0="00000003"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3"/>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CAF435" w14:textId="77777777" w:rsidR="003D01B3" w:rsidRDefault="003D01B3">
      <w:r>
        <w:separator/>
      </w:r>
    </w:p>
  </w:footnote>
  <w:footnote w:type="continuationSeparator" w:id="0">
    <w:p w14:paraId="0E71668F" w14:textId="77777777" w:rsidR="003D01B3" w:rsidRDefault="003D01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6E6FC" w14:textId="77777777" w:rsidR="00772002" w:rsidRDefault="00000000">
    <w:pPr>
      <w:pStyle w:val="BodyText"/>
      <w:spacing w:line="14" w:lineRule="auto"/>
      <w:rPr>
        <w:sz w:val="20"/>
      </w:rPr>
    </w:pPr>
    <w:r>
      <w:rPr>
        <w:noProof/>
      </w:rPr>
      <w:drawing>
        <wp:anchor distT="0" distB="0" distL="0" distR="0" simplePos="0" relativeHeight="487473664" behindDoc="1" locked="0" layoutInCell="1" allowOverlap="1" wp14:anchorId="02C11DA8" wp14:editId="459B6383">
          <wp:simplePos x="0" y="0"/>
          <wp:positionH relativeFrom="page">
            <wp:posOffset>914400</wp:posOffset>
          </wp:positionH>
          <wp:positionV relativeFrom="page">
            <wp:posOffset>457200</wp:posOffset>
          </wp:positionV>
          <wp:extent cx="1907029" cy="546100"/>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907029" cy="5461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9F23C9"/>
    <w:multiLevelType w:val="hybridMultilevel"/>
    <w:tmpl w:val="F80C90B8"/>
    <w:lvl w:ilvl="0" w:tplc="5CF8EE14">
      <w:start w:val="1"/>
      <w:numFmt w:val="lowerLetter"/>
      <w:lvlText w:val="%1."/>
      <w:lvlJc w:val="left"/>
      <w:pPr>
        <w:ind w:left="100" w:hanging="221"/>
        <w:jc w:val="left"/>
      </w:pPr>
      <w:rPr>
        <w:rFonts w:ascii="Times New Roman" w:eastAsia="Times New Roman" w:hAnsi="Times New Roman" w:cs="Times New Roman" w:hint="default"/>
        <w:color w:val="333333"/>
        <w:spacing w:val="-1"/>
        <w:w w:val="100"/>
        <w:sz w:val="24"/>
        <w:szCs w:val="24"/>
        <w:lang w:val="en-US" w:eastAsia="en-US" w:bidi="ar-SA"/>
      </w:rPr>
    </w:lvl>
    <w:lvl w:ilvl="1" w:tplc="3A02C5B8">
      <w:numFmt w:val="bullet"/>
      <w:lvlText w:val=""/>
      <w:lvlJc w:val="left"/>
      <w:pPr>
        <w:ind w:left="820" w:hanging="360"/>
      </w:pPr>
      <w:rPr>
        <w:rFonts w:hint="default"/>
        <w:w w:val="99"/>
        <w:lang w:val="en-US" w:eastAsia="en-US" w:bidi="ar-SA"/>
      </w:rPr>
    </w:lvl>
    <w:lvl w:ilvl="2" w:tplc="BCF6DAB8">
      <w:numFmt w:val="bullet"/>
      <w:lvlText w:val="•"/>
      <w:lvlJc w:val="left"/>
      <w:pPr>
        <w:ind w:left="1793" w:hanging="360"/>
      </w:pPr>
      <w:rPr>
        <w:rFonts w:hint="default"/>
        <w:lang w:val="en-US" w:eastAsia="en-US" w:bidi="ar-SA"/>
      </w:rPr>
    </w:lvl>
    <w:lvl w:ilvl="3" w:tplc="7D6864E6">
      <w:numFmt w:val="bullet"/>
      <w:lvlText w:val="•"/>
      <w:lvlJc w:val="left"/>
      <w:pPr>
        <w:ind w:left="2766" w:hanging="360"/>
      </w:pPr>
      <w:rPr>
        <w:rFonts w:hint="default"/>
        <w:lang w:val="en-US" w:eastAsia="en-US" w:bidi="ar-SA"/>
      </w:rPr>
    </w:lvl>
    <w:lvl w:ilvl="4" w:tplc="4F48F840">
      <w:numFmt w:val="bullet"/>
      <w:lvlText w:val="•"/>
      <w:lvlJc w:val="left"/>
      <w:pPr>
        <w:ind w:left="3740" w:hanging="360"/>
      </w:pPr>
      <w:rPr>
        <w:rFonts w:hint="default"/>
        <w:lang w:val="en-US" w:eastAsia="en-US" w:bidi="ar-SA"/>
      </w:rPr>
    </w:lvl>
    <w:lvl w:ilvl="5" w:tplc="4120EE06">
      <w:numFmt w:val="bullet"/>
      <w:lvlText w:val="•"/>
      <w:lvlJc w:val="left"/>
      <w:pPr>
        <w:ind w:left="4713" w:hanging="360"/>
      </w:pPr>
      <w:rPr>
        <w:rFonts w:hint="default"/>
        <w:lang w:val="en-US" w:eastAsia="en-US" w:bidi="ar-SA"/>
      </w:rPr>
    </w:lvl>
    <w:lvl w:ilvl="6" w:tplc="DA28E4B4">
      <w:numFmt w:val="bullet"/>
      <w:lvlText w:val="•"/>
      <w:lvlJc w:val="left"/>
      <w:pPr>
        <w:ind w:left="5686" w:hanging="360"/>
      </w:pPr>
      <w:rPr>
        <w:rFonts w:hint="default"/>
        <w:lang w:val="en-US" w:eastAsia="en-US" w:bidi="ar-SA"/>
      </w:rPr>
    </w:lvl>
    <w:lvl w:ilvl="7" w:tplc="8964549A">
      <w:numFmt w:val="bullet"/>
      <w:lvlText w:val="•"/>
      <w:lvlJc w:val="left"/>
      <w:pPr>
        <w:ind w:left="6660" w:hanging="360"/>
      </w:pPr>
      <w:rPr>
        <w:rFonts w:hint="default"/>
        <w:lang w:val="en-US" w:eastAsia="en-US" w:bidi="ar-SA"/>
      </w:rPr>
    </w:lvl>
    <w:lvl w:ilvl="8" w:tplc="28D6EAB6">
      <w:numFmt w:val="bullet"/>
      <w:lvlText w:val="•"/>
      <w:lvlJc w:val="left"/>
      <w:pPr>
        <w:ind w:left="7633" w:hanging="360"/>
      </w:pPr>
      <w:rPr>
        <w:rFonts w:hint="default"/>
        <w:lang w:val="en-US" w:eastAsia="en-US" w:bidi="ar-SA"/>
      </w:rPr>
    </w:lvl>
  </w:abstractNum>
  <w:abstractNum w:abstractNumId="1" w15:restartNumberingAfterBreak="0">
    <w:nsid w:val="46A15250"/>
    <w:multiLevelType w:val="hybridMultilevel"/>
    <w:tmpl w:val="FAA2C7C2"/>
    <w:lvl w:ilvl="0" w:tplc="F85EBCD8">
      <w:start w:val="1"/>
      <w:numFmt w:val="lowerRoman"/>
      <w:lvlText w:val="(%1)"/>
      <w:lvlJc w:val="left"/>
      <w:pPr>
        <w:ind w:left="1180" w:hanging="720"/>
        <w:jc w:val="left"/>
      </w:pPr>
      <w:rPr>
        <w:rFonts w:ascii="Times New Roman" w:eastAsia="Times New Roman" w:hAnsi="Times New Roman" w:cs="Times New Roman" w:hint="default"/>
        <w:color w:val="333333"/>
        <w:w w:val="99"/>
        <w:sz w:val="24"/>
        <w:szCs w:val="24"/>
        <w:lang w:val="en-US" w:eastAsia="en-US" w:bidi="ar-SA"/>
      </w:rPr>
    </w:lvl>
    <w:lvl w:ilvl="1" w:tplc="57CEEAF2">
      <w:numFmt w:val="bullet"/>
      <w:lvlText w:val="•"/>
      <w:lvlJc w:val="left"/>
      <w:pPr>
        <w:ind w:left="2020" w:hanging="720"/>
      </w:pPr>
      <w:rPr>
        <w:rFonts w:hint="default"/>
        <w:lang w:val="en-US" w:eastAsia="en-US" w:bidi="ar-SA"/>
      </w:rPr>
    </w:lvl>
    <w:lvl w:ilvl="2" w:tplc="FA32F602">
      <w:numFmt w:val="bullet"/>
      <w:lvlText w:val="•"/>
      <w:lvlJc w:val="left"/>
      <w:pPr>
        <w:ind w:left="2860" w:hanging="720"/>
      </w:pPr>
      <w:rPr>
        <w:rFonts w:hint="default"/>
        <w:lang w:val="en-US" w:eastAsia="en-US" w:bidi="ar-SA"/>
      </w:rPr>
    </w:lvl>
    <w:lvl w:ilvl="3" w:tplc="6AD63138">
      <w:numFmt w:val="bullet"/>
      <w:lvlText w:val="•"/>
      <w:lvlJc w:val="left"/>
      <w:pPr>
        <w:ind w:left="3700" w:hanging="720"/>
      </w:pPr>
      <w:rPr>
        <w:rFonts w:hint="default"/>
        <w:lang w:val="en-US" w:eastAsia="en-US" w:bidi="ar-SA"/>
      </w:rPr>
    </w:lvl>
    <w:lvl w:ilvl="4" w:tplc="A724BDD8">
      <w:numFmt w:val="bullet"/>
      <w:lvlText w:val="•"/>
      <w:lvlJc w:val="left"/>
      <w:pPr>
        <w:ind w:left="4540" w:hanging="720"/>
      </w:pPr>
      <w:rPr>
        <w:rFonts w:hint="default"/>
        <w:lang w:val="en-US" w:eastAsia="en-US" w:bidi="ar-SA"/>
      </w:rPr>
    </w:lvl>
    <w:lvl w:ilvl="5" w:tplc="9DEE2CAE">
      <w:numFmt w:val="bullet"/>
      <w:lvlText w:val="•"/>
      <w:lvlJc w:val="left"/>
      <w:pPr>
        <w:ind w:left="5380" w:hanging="720"/>
      </w:pPr>
      <w:rPr>
        <w:rFonts w:hint="default"/>
        <w:lang w:val="en-US" w:eastAsia="en-US" w:bidi="ar-SA"/>
      </w:rPr>
    </w:lvl>
    <w:lvl w:ilvl="6" w:tplc="82D00B2C">
      <w:numFmt w:val="bullet"/>
      <w:lvlText w:val="•"/>
      <w:lvlJc w:val="left"/>
      <w:pPr>
        <w:ind w:left="6220" w:hanging="720"/>
      </w:pPr>
      <w:rPr>
        <w:rFonts w:hint="default"/>
        <w:lang w:val="en-US" w:eastAsia="en-US" w:bidi="ar-SA"/>
      </w:rPr>
    </w:lvl>
    <w:lvl w:ilvl="7" w:tplc="15862D28">
      <w:numFmt w:val="bullet"/>
      <w:lvlText w:val="•"/>
      <w:lvlJc w:val="left"/>
      <w:pPr>
        <w:ind w:left="7060" w:hanging="720"/>
      </w:pPr>
      <w:rPr>
        <w:rFonts w:hint="default"/>
        <w:lang w:val="en-US" w:eastAsia="en-US" w:bidi="ar-SA"/>
      </w:rPr>
    </w:lvl>
    <w:lvl w:ilvl="8" w:tplc="A79A739C">
      <w:numFmt w:val="bullet"/>
      <w:lvlText w:val="•"/>
      <w:lvlJc w:val="left"/>
      <w:pPr>
        <w:ind w:left="7900" w:hanging="720"/>
      </w:pPr>
      <w:rPr>
        <w:rFonts w:hint="default"/>
        <w:lang w:val="en-US" w:eastAsia="en-US" w:bidi="ar-SA"/>
      </w:rPr>
    </w:lvl>
  </w:abstractNum>
  <w:abstractNum w:abstractNumId="2" w15:restartNumberingAfterBreak="0">
    <w:nsid w:val="65292FBF"/>
    <w:multiLevelType w:val="hybridMultilevel"/>
    <w:tmpl w:val="EA0C5B28"/>
    <w:lvl w:ilvl="0" w:tplc="777E9BD8">
      <w:start w:val="1"/>
      <w:numFmt w:val="decimal"/>
      <w:lvlText w:val="%1."/>
      <w:lvlJc w:val="left"/>
      <w:pPr>
        <w:ind w:left="539" w:hanging="440"/>
        <w:jc w:val="left"/>
      </w:pPr>
      <w:rPr>
        <w:rFonts w:ascii="Times New Roman" w:eastAsia="Times New Roman" w:hAnsi="Times New Roman" w:cs="Times New Roman" w:hint="default"/>
        <w:w w:val="100"/>
        <w:sz w:val="24"/>
        <w:szCs w:val="24"/>
        <w:lang w:val="en-US" w:eastAsia="en-US" w:bidi="ar-SA"/>
      </w:rPr>
    </w:lvl>
    <w:lvl w:ilvl="1" w:tplc="220CABF2">
      <w:start w:val="1"/>
      <w:numFmt w:val="decimal"/>
      <w:lvlText w:val="%2."/>
      <w:lvlJc w:val="left"/>
      <w:pPr>
        <w:ind w:left="820" w:hanging="360"/>
        <w:jc w:val="left"/>
      </w:pPr>
      <w:rPr>
        <w:rFonts w:hint="default"/>
        <w:b/>
        <w:bCs/>
        <w:w w:val="100"/>
        <w:lang w:val="en-US" w:eastAsia="en-US" w:bidi="ar-SA"/>
      </w:rPr>
    </w:lvl>
    <w:lvl w:ilvl="2" w:tplc="D5A2455A">
      <w:start w:val="1"/>
      <w:numFmt w:val="lowerLetter"/>
      <w:lvlText w:val="%3."/>
      <w:lvlJc w:val="left"/>
      <w:pPr>
        <w:ind w:left="820" w:hanging="360"/>
        <w:jc w:val="left"/>
      </w:pPr>
      <w:rPr>
        <w:rFonts w:hint="default"/>
        <w:spacing w:val="-1"/>
        <w:w w:val="100"/>
        <w:lang w:val="en-US" w:eastAsia="en-US" w:bidi="ar-SA"/>
      </w:rPr>
    </w:lvl>
    <w:lvl w:ilvl="3" w:tplc="005658E8">
      <w:numFmt w:val="bullet"/>
      <w:lvlText w:val="•"/>
      <w:lvlJc w:val="left"/>
      <w:pPr>
        <w:ind w:left="2766" w:hanging="360"/>
      </w:pPr>
      <w:rPr>
        <w:rFonts w:hint="default"/>
        <w:lang w:val="en-US" w:eastAsia="en-US" w:bidi="ar-SA"/>
      </w:rPr>
    </w:lvl>
    <w:lvl w:ilvl="4" w:tplc="148A636C">
      <w:numFmt w:val="bullet"/>
      <w:lvlText w:val="•"/>
      <w:lvlJc w:val="left"/>
      <w:pPr>
        <w:ind w:left="3740" w:hanging="360"/>
      </w:pPr>
      <w:rPr>
        <w:rFonts w:hint="default"/>
        <w:lang w:val="en-US" w:eastAsia="en-US" w:bidi="ar-SA"/>
      </w:rPr>
    </w:lvl>
    <w:lvl w:ilvl="5" w:tplc="ABD0D1EE">
      <w:numFmt w:val="bullet"/>
      <w:lvlText w:val="•"/>
      <w:lvlJc w:val="left"/>
      <w:pPr>
        <w:ind w:left="4713" w:hanging="360"/>
      </w:pPr>
      <w:rPr>
        <w:rFonts w:hint="default"/>
        <w:lang w:val="en-US" w:eastAsia="en-US" w:bidi="ar-SA"/>
      </w:rPr>
    </w:lvl>
    <w:lvl w:ilvl="6" w:tplc="529CA900">
      <w:numFmt w:val="bullet"/>
      <w:lvlText w:val="•"/>
      <w:lvlJc w:val="left"/>
      <w:pPr>
        <w:ind w:left="5686" w:hanging="360"/>
      </w:pPr>
      <w:rPr>
        <w:rFonts w:hint="default"/>
        <w:lang w:val="en-US" w:eastAsia="en-US" w:bidi="ar-SA"/>
      </w:rPr>
    </w:lvl>
    <w:lvl w:ilvl="7" w:tplc="111262EA">
      <w:numFmt w:val="bullet"/>
      <w:lvlText w:val="•"/>
      <w:lvlJc w:val="left"/>
      <w:pPr>
        <w:ind w:left="6660" w:hanging="360"/>
      </w:pPr>
      <w:rPr>
        <w:rFonts w:hint="default"/>
        <w:lang w:val="en-US" w:eastAsia="en-US" w:bidi="ar-SA"/>
      </w:rPr>
    </w:lvl>
    <w:lvl w:ilvl="8" w:tplc="484E6292">
      <w:numFmt w:val="bullet"/>
      <w:lvlText w:val="•"/>
      <w:lvlJc w:val="left"/>
      <w:pPr>
        <w:ind w:left="7633" w:hanging="360"/>
      </w:pPr>
      <w:rPr>
        <w:rFonts w:hint="default"/>
        <w:lang w:val="en-US" w:eastAsia="en-US" w:bidi="ar-SA"/>
      </w:rPr>
    </w:lvl>
  </w:abstractNum>
  <w:abstractNum w:abstractNumId="3" w15:restartNumberingAfterBreak="0">
    <w:nsid w:val="664D660B"/>
    <w:multiLevelType w:val="hybridMultilevel"/>
    <w:tmpl w:val="25164794"/>
    <w:lvl w:ilvl="0" w:tplc="5DFC1A12">
      <w:numFmt w:val="bullet"/>
      <w:lvlText w:val="-"/>
      <w:lvlJc w:val="left"/>
      <w:pPr>
        <w:ind w:left="820" w:hanging="360"/>
      </w:pPr>
      <w:rPr>
        <w:rFonts w:ascii="Times New Roman" w:eastAsia="Times New Roman" w:hAnsi="Times New Roman" w:cs="Times New Roman" w:hint="default"/>
        <w:color w:val="333333"/>
        <w:w w:val="99"/>
        <w:sz w:val="24"/>
        <w:szCs w:val="24"/>
        <w:lang w:val="en-US" w:eastAsia="en-US" w:bidi="ar-SA"/>
      </w:rPr>
    </w:lvl>
    <w:lvl w:ilvl="1" w:tplc="71286596">
      <w:numFmt w:val="bullet"/>
      <w:lvlText w:val="•"/>
      <w:lvlJc w:val="left"/>
      <w:pPr>
        <w:ind w:left="1696" w:hanging="360"/>
      </w:pPr>
      <w:rPr>
        <w:rFonts w:hint="default"/>
        <w:lang w:val="en-US" w:eastAsia="en-US" w:bidi="ar-SA"/>
      </w:rPr>
    </w:lvl>
    <w:lvl w:ilvl="2" w:tplc="C9F6772E">
      <w:numFmt w:val="bullet"/>
      <w:lvlText w:val="•"/>
      <w:lvlJc w:val="left"/>
      <w:pPr>
        <w:ind w:left="2572" w:hanging="360"/>
      </w:pPr>
      <w:rPr>
        <w:rFonts w:hint="default"/>
        <w:lang w:val="en-US" w:eastAsia="en-US" w:bidi="ar-SA"/>
      </w:rPr>
    </w:lvl>
    <w:lvl w:ilvl="3" w:tplc="7EEA68F0">
      <w:numFmt w:val="bullet"/>
      <w:lvlText w:val="•"/>
      <w:lvlJc w:val="left"/>
      <w:pPr>
        <w:ind w:left="3448" w:hanging="360"/>
      </w:pPr>
      <w:rPr>
        <w:rFonts w:hint="default"/>
        <w:lang w:val="en-US" w:eastAsia="en-US" w:bidi="ar-SA"/>
      </w:rPr>
    </w:lvl>
    <w:lvl w:ilvl="4" w:tplc="18A27F46">
      <w:numFmt w:val="bullet"/>
      <w:lvlText w:val="•"/>
      <w:lvlJc w:val="left"/>
      <w:pPr>
        <w:ind w:left="4324" w:hanging="360"/>
      </w:pPr>
      <w:rPr>
        <w:rFonts w:hint="default"/>
        <w:lang w:val="en-US" w:eastAsia="en-US" w:bidi="ar-SA"/>
      </w:rPr>
    </w:lvl>
    <w:lvl w:ilvl="5" w:tplc="096829D0">
      <w:numFmt w:val="bullet"/>
      <w:lvlText w:val="•"/>
      <w:lvlJc w:val="left"/>
      <w:pPr>
        <w:ind w:left="5200" w:hanging="360"/>
      </w:pPr>
      <w:rPr>
        <w:rFonts w:hint="default"/>
        <w:lang w:val="en-US" w:eastAsia="en-US" w:bidi="ar-SA"/>
      </w:rPr>
    </w:lvl>
    <w:lvl w:ilvl="6" w:tplc="5980E2E0">
      <w:numFmt w:val="bullet"/>
      <w:lvlText w:val="•"/>
      <w:lvlJc w:val="left"/>
      <w:pPr>
        <w:ind w:left="6076" w:hanging="360"/>
      </w:pPr>
      <w:rPr>
        <w:rFonts w:hint="default"/>
        <w:lang w:val="en-US" w:eastAsia="en-US" w:bidi="ar-SA"/>
      </w:rPr>
    </w:lvl>
    <w:lvl w:ilvl="7" w:tplc="292E181A">
      <w:numFmt w:val="bullet"/>
      <w:lvlText w:val="•"/>
      <w:lvlJc w:val="left"/>
      <w:pPr>
        <w:ind w:left="6952" w:hanging="360"/>
      </w:pPr>
      <w:rPr>
        <w:rFonts w:hint="default"/>
        <w:lang w:val="en-US" w:eastAsia="en-US" w:bidi="ar-SA"/>
      </w:rPr>
    </w:lvl>
    <w:lvl w:ilvl="8" w:tplc="E736AFB4">
      <w:numFmt w:val="bullet"/>
      <w:lvlText w:val="•"/>
      <w:lvlJc w:val="left"/>
      <w:pPr>
        <w:ind w:left="7828" w:hanging="360"/>
      </w:pPr>
      <w:rPr>
        <w:rFonts w:hint="default"/>
        <w:lang w:val="en-US" w:eastAsia="en-US" w:bidi="ar-SA"/>
      </w:rPr>
    </w:lvl>
  </w:abstractNum>
  <w:abstractNum w:abstractNumId="4" w15:restartNumberingAfterBreak="0">
    <w:nsid w:val="71B33026"/>
    <w:multiLevelType w:val="hybridMultilevel"/>
    <w:tmpl w:val="C542E7C6"/>
    <w:lvl w:ilvl="0" w:tplc="4984CA62">
      <w:start w:val="1"/>
      <w:numFmt w:val="lowerLetter"/>
      <w:lvlText w:val="%1)"/>
      <w:lvlJc w:val="left"/>
      <w:pPr>
        <w:ind w:left="1065" w:hanging="246"/>
        <w:jc w:val="left"/>
      </w:pPr>
      <w:rPr>
        <w:rFonts w:ascii="Times New Roman" w:eastAsia="Times New Roman" w:hAnsi="Times New Roman" w:cs="Times New Roman" w:hint="default"/>
        <w:color w:val="333333"/>
        <w:spacing w:val="-1"/>
        <w:w w:val="100"/>
        <w:sz w:val="24"/>
        <w:szCs w:val="24"/>
        <w:lang w:val="en-US" w:eastAsia="en-US" w:bidi="ar-SA"/>
      </w:rPr>
    </w:lvl>
    <w:lvl w:ilvl="1" w:tplc="BAB44308">
      <w:numFmt w:val="bullet"/>
      <w:lvlText w:val="•"/>
      <w:lvlJc w:val="left"/>
      <w:pPr>
        <w:ind w:left="1912" w:hanging="246"/>
      </w:pPr>
      <w:rPr>
        <w:rFonts w:hint="default"/>
        <w:lang w:val="en-US" w:eastAsia="en-US" w:bidi="ar-SA"/>
      </w:rPr>
    </w:lvl>
    <w:lvl w:ilvl="2" w:tplc="F39C4ED2">
      <w:numFmt w:val="bullet"/>
      <w:lvlText w:val="•"/>
      <w:lvlJc w:val="left"/>
      <w:pPr>
        <w:ind w:left="2764" w:hanging="246"/>
      </w:pPr>
      <w:rPr>
        <w:rFonts w:hint="default"/>
        <w:lang w:val="en-US" w:eastAsia="en-US" w:bidi="ar-SA"/>
      </w:rPr>
    </w:lvl>
    <w:lvl w:ilvl="3" w:tplc="63F4FBF6">
      <w:numFmt w:val="bullet"/>
      <w:lvlText w:val="•"/>
      <w:lvlJc w:val="left"/>
      <w:pPr>
        <w:ind w:left="3616" w:hanging="246"/>
      </w:pPr>
      <w:rPr>
        <w:rFonts w:hint="default"/>
        <w:lang w:val="en-US" w:eastAsia="en-US" w:bidi="ar-SA"/>
      </w:rPr>
    </w:lvl>
    <w:lvl w:ilvl="4" w:tplc="CF80F69C">
      <w:numFmt w:val="bullet"/>
      <w:lvlText w:val="•"/>
      <w:lvlJc w:val="left"/>
      <w:pPr>
        <w:ind w:left="4468" w:hanging="246"/>
      </w:pPr>
      <w:rPr>
        <w:rFonts w:hint="default"/>
        <w:lang w:val="en-US" w:eastAsia="en-US" w:bidi="ar-SA"/>
      </w:rPr>
    </w:lvl>
    <w:lvl w:ilvl="5" w:tplc="6C522308">
      <w:numFmt w:val="bullet"/>
      <w:lvlText w:val="•"/>
      <w:lvlJc w:val="left"/>
      <w:pPr>
        <w:ind w:left="5320" w:hanging="246"/>
      </w:pPr>
      <w:rPr>
        <w:rFonts w:hint="default"/>
        <w:lang w:val="en-US" w:eastAsia="en-US" w:bidi="ar-SA"/>
      </w:rPr>
    </w:lvl>
    <w:lvl w:ilvl="6" w:tplc="6BBEF34E">
      <w:numFmt w:val="bullet"/>
      <w:lvlText w:val="•"/>
      <w:lvlJc w:val="left"/>
      <w:pPr>
        <w:ind w:left="6172" w:hanging="246"/>
      </w:pPr>
      <w:rPr>
        <w:rFonts w:hint="default"/>
        <w:lang w:val="en-US" w:eastAsia="en-US" w:bidi="ar-SA"/>
      </w:rPr>
    </w:lvl>
    <w:lvl w:ilvl="7" w:tplc="86AAA9D4">
      <w:numFmt w:val="bullet"/>
      <w:lvlText w:val="•"/>
      <w:lvlJc w:val="left"/>
      <w:pPr>
        <w:ind w:left="7024" w:hanging="246"/>
      </w:pPr>
      <w:rPr>
        <w:rFonts w:hint="default"/>
        <w:lang w:val="en-US" w:eastAsia="en-US" w:bidi="ar-SA"/>
      </w:rPr>
    </w:lvl>
    <w:lvl w:ilvl="8" w:tplc="94C4C0DE">
      <w:numFmt w:val="bullet"/>
      <w:lvlText w:val="•"/>
      <w:lvlJc w:val="left"/>
      <w:pPr>
        <w:ind w:left="7876" w:hanging="246"/>
      </w:pPr>
      <w:rPr>
        <w:rFonts w:hint="default"/>
        <w:lang w:val="en-US" w:eastAsia="en-US" w:bidi="ar-SA"/>
      </w:rPr>
    </w:lvl>
  </w:abstractNum>
  <w:num w:numId="1" w16cid:durableId="861473709">
    <w:abstractNumId w:val="1"/>
  </w:num>
  <w:num w:numId="2" w16cid:durableId="1313411334">
    <w:abstractNumId w:val="0"/>
  </w:num>
  <w:num w:numId="3" w16cid:durableId="772894550">
    <w:abstractNumId w:val="4"/>
  </w:num>
  <w:num w:numId="4" w16cid:durableId="39676748">
    <w:abstractNumId w:val="3"/>
  </w:num>
  <w:num w:numId="5" w16cid:durableId="103824246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772002"/>
    <w:rsid w:val="00181CA5"/>
    <w:rsid w:val="001C440F"/>
    <w:rsid w:val="00224A4A"/>
    <w:rsid w:val="00355E3E"/>
    <w:rsid w:val="003D01B3"/>
    <w:rsid w:val="00465348"/>
    <w:rsid w:val="004C1E24"/>
    <w:rsid w:val="004D0B8E"/>
    <w:rsid w:val="00567CED"/>
    <w:rsid w:val="005909EA"/>
    <w:rsid w:val="005C5EDE"/>
    <w:rsid w:val="005E34EF"/>
    <w:rsid w:val="006C4589"/>
    <w:rsid w:val="006D2846"/>
    <w:rsid w:val="00767B85"/>
    <w:rsid w:val="00772002"/>
    <w:rsid w:val="008F6AD5"/>
    <w:rsid w:val="009E18B4"/>
    <w:rsid w:val="00A02AF4"/>
    <w:rsid w:val="00A835F0"/>
    <w:rsid w:val="00D05B4B"/>
    <w:rsid w:val="00D13D49"/>
    <w:rsid w:val="00D53F56"/>
    <w:rsid w:val="00D92818"/>
    <w:rsid w:val="00E301BF"/>
    <w:rsid w:val="00EC7456"/>
    <w:rsid w:val="00F02796"/>
    <w:rsid w:val="00F7538B"/>
    <w:rsid w:val="00F806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05BC5DB3"/>
  <w15:docId w15:val="{0DC306D6-6824-4814-BE05-B2DBA86D2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820" w:hanging="361"/>
      <w:outlineLvl w:val="0"/>
    </w:pPr>
    <w:rPr>
      <w:b/>
      <w:bCs/>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302"/>
      <w:ind w:left="539" w:hanging="440"/>
    </w:pPr>
    <w:rPr>
      <w:sz w:val="24"/>
      <w:szCs w:val="24"/>
    </w:rPr>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20" w:hanging="361"/>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567CED"/>
    <w:rPr>
      <w:color w:val="0000FF" w:themeColor="hyperlink"/>
      <w:u w:val="single"/>
    </w:rPr>
  </w:style>
  <w:style w:type="character" w:styleId="UnresolvedMention">
    <w:name w:val="Unresolved Mention"/>
    <w:basedOn w:val="DefaultParagraphFont"/>
    <w:uiPriority w:val="99"/>
    <w:semiHidden/>
    <w:unhideWhenUsed/>
    <w:rsid w:val="00567CED"/>
    <w:rPr>
      <w:color w:val="605E5C"/>
      <w:shd w:val="clear" w:color="auto" w:fill="E1DFDD"/>
    </w:rPr>
  </w:style>
  <w:style w:type="character" w:styleId="FollowedHyperlink">
    <w:name w:val="FollowedHyperlink"/>
    <w:basedOn w:val="DefaultParagraphFont"/>
    <w:uiPriority w:val="99"/>
    <w:semiHidden/>
    <w:unhideWhenUsed/>
    <w:rsid w:val="00567CE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cdivietnam.org"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ww.facebook.com/cdivietnam.ngo" TargetMode="External"/><Relationship Id="rId4" Type="http://schemas.openxmlformats.org/officeDocument/2006/relationships/webSettings" Target="webSettings.xml"/><Relationship Id="rId9" Type="http://schemas.openxmlformats.org/officeDocument/2006/relationships/hyperlink" Target="mailto:phanhoi@cdivietnam.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419</TotalTime>
  <Pages>7</Pages>
  <Words>2839</Words>
  <Characters>10224</Characters>
  <Application>Microsoft Office Word</Application>
  <DocSecurity>0</DocSecurity>
  <Lines>249</Lines>
  <Paragraphs>136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Thuong Nguyen</dc:creator>
  <cp:lastModifiedBy>Tung Le Viet</cp:lastModifiedBy>
  <cp:revision>2</cp:revision>
  <dcterms:created xsi:type="dcterms:W3CDTF">2023-06-22T02:38:00Z</dcterms:created>
  <dcterms:modified xsi:type="dcterms:W3CDTF">2023-06-22T10:14:00Z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2022-12-02T00:00:00Z</vt:filetime>
  </property>
  <property fmtid="{D5CDD505-2E9C-101B-9397-08002B2CF9AE}" pid="3" name="Creator">
    <vt:lpwstr>Microsoft® Word for Microsoft 365</vt:lpwstr>
  </property>
  <property fmtid="{D5CDD505-2E9C-101B-9397-08002B2CF9AE}" pid="4" name="LastSaved">
    <vt:filetime>2023-06-22T00:00:00Z</vt:filetime>
  </property>
</Properties>
</file>