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F3068F" w:rsidRDefault="00F0379E" w:rsidP="00F0379E">
      <w:pPr>
        <w:pStyle w:val="BodyText"/>
        <w:jc w:val="center"/>
        <w:rPr>
          <w:rFonts w:ascii="Times New Roman" w:hAnsi="Times New Roman"/>
          <w:b/>
          <w:sz w:val="24"/>
          <w:szCs w:val="24"/>
          <w:lang w:val="en-GB"/>
        </w:rPr>
      </w:pPr>
      <w:bookmarkStart w:id="0" w:name="_GoBack"/>
      <w:bookmarkEnd w:id="0"/>
    </w:p>
    <w:p w:rsidR="001F23E4" w:rsidRPr="00F3068F" w:rsidRDefault="001F23E4" w:rsidP="001F23E4">
      <w:pPr>
        <w:pStyle w:val="BodyText"/>
        <w:jc w:val="left"/>
        <w:rPr>
          <w:rFonts w:ascii="Times New Roman" w:hAnsi="Times New Roman"/>
          <w:b/>
          <w:sz w:val="24"/>
          <w:szCs w:val="24"/>
          <w:lang w:val="en-GB"/>
        </w:rPr>
      </w:pPr>
    </w:p>
    <w:p w:rsidR="006B2B22" w:rsidRPr="00FB6863" w:rsidRDefault="006B2B22" w:rsidP="006B2B22">
      <w:pPr>
        <w:pStyle w:val="Title"/>
        <w:spacing w:before="0" w:after="0" w:line="240" w:lineRule="auto"/>
        <w:rPr>
          <w:sz w:val="28"/>
          <w:szCs w:val="24"/>
        </w:rPr>
      </w:pPr>
      <w:r w:rsidRPr="00FB6863">
        <w:rPr>
          <w:sz w:val="28"/>
          <w:szCs w:val="24"/>
        </w:rPr>
        <w:t>ĐIỀU KHOẢN THAM CHIẾU</w:t>
      </w:r>
    </w:p>
    <w:p w:rsidR="006B2B22" w:rsidRPr="00FB6863" w:rsidRDefault="006B2B22" w:rsidP="006B2B22">
      <w:pPr>
        <w:spacing w:after="0" w:line="240" w:lineRule="auto"/>
        <w:jc w:val="center"/>
        <w:rPr>
          <w:rFonts w:ascii="Times New Roman" w:hAnsi="Times New Roman"/>
          <w:b/>
          <w:sz w:val="32"/>
          <w:szCs w:val="24"/>
        </w:rPr>
      </w:pPr>
      <w:r w:rsidRPr="00FB6863">
        <w:rPr>
          <w:rFonts w:ascii="Times New Roman" w:hAnsi="Times New Roman"/>
          <w:b/>
          <w:sz w:val="32"/>
          <w:szCs w:val="24"/>
        </w:rPr>
        <w:t>Chuyên gia tư vấn thực hi</w:t>
      </w:r>
      <w:r>
        <w:rPr>
          <w:rFonts w:ascii="Times New Roman" w:hAnsi="Times New Roman"/>
          <w:b/>
          <w:sz w:val="32"/>
          <w:szCs w:val="24"/>
        </w:rPr>
        <w:t>ện khảo sát</w:t>
      </w:r>
    </w:p>
    <w:p w:rsidR="006B2B22" w:rsidRDefault="006B2B22" w:rsidP="006B2B22">
      <w:pPr>
        <w:spacing w:after="0" w:line="240" w:lineRule="auto"/>
        <w:jc w:val="center"/>
        <w:rPr>
          <w:rFonts w:ascii="Times New Roman" w:hAnsi="Times New Roman"/>
          <w:b/>
          <w:sz w:val="32"/>
          <w:szCs w:val="24"/>
        </w:rPr>
      </w:pPr>
      <w:r w:rsidRPr="00FB6863">
        <w:rPr>
          <w:rFonts w:ascii="Times New Roman" w:hAnsi="Times New Roman"/>
          <w:b/>
          <w:sz w:val="32"/>
          <w:szCs w:val="24"/>
        </w:rPr>
        <w:t xml:space="preserve">Chỉ số công khai ngân sách cấp tỉnh (POBI) </w:t>
      </w:r>
      <w:r>
        <w:rPr>
          <w:rFonts w:ascii="Times New Roman" w:hAnsi="Times New Roman"/>
          <w:b/>
          <w:sz w:val="32"/>
          <w:szCs w:val="24"/>
        </w:rPr>
        <w:t>và chỉ số công khai ngân sách Bộ, cơ quan Trung ương năm 2019 và 2020</w:t>
      </w:r>
    </w:p>
    <w:p w:rsidR="006B2B22" w:rsidRPr="00FB6863" w:rsidRDefault="006B2B22" w:rsidP="006B2B22">
      <w:pPr>
        <w:spacing w:after="0" w:line="240" w:lineRule="auto"/>
        <w:jc w:val="center"/>
        <w:rPr>
          <w:rFonts w:ascii="Times New Roman" w:hAnsi="Times New Roman"/>
          <w:b/>
          <w:sz w:val="32"/>
          <w:szCs w:val="24"/>
        </w:rPr>
      </w:pPr>
    </w:p>
    <w:p w:rsidR="006B2B22" w:rsidRPr="00FB6863" w:rsidRDefault="006B2B22" w:rsidP="006B2B22">
      <w:pPr>
        <w:pStyle w:val="Heading1"/>
        <w:numPr>
          <w:ilvl w:val="0"/>
          <w:numId w:val="30"/>
        </w:numPr>
        <w:spacing w:before="0" w:line="360" w:lineRule="auto"/>
        <w:rPr>
          <w:rFonts w:ascii="Times New Roman" w:hAnsi="Times New Roman"/>
          <w:sz w:val="24"/>
          <w:szCs w:val="24"/>
        </w:rPr>
      </w:pPr>
      <w:r w:rsidRPr="00FB6863">
        <w:rPr>
          <w:rFonts w:ascii="Times New Roman" w:hAnsi="Times New Roman"/>
          <w:sz w:val="24"/>
          <w:szCs w:val="24"/>
        </w:rPr>
        <w:t>Thông tin chung</w:t>
      </w:r>
    </w:p>
    <w:p w:rsidR="006B2B22" w:rsidRPr="00FB6863" w:rsidRDefault="006B2B22" w:rsidP="006B2B22">
      <w:pPr>
        <w:spacing w:after="0" w:line="360" w:lineRule="auto"/>
        <w:jc w:val="both"/>
        <w:rPr>
          <w:rFonts w:ascii="Times New Roman" w:hAnsi="Times New Roman"/>
          <w:sz w:val="24"/>
          <w:szCs w:val="24"/>
        </w:rPr>
      </w:pPr>
      <w:r w:rsidRPr="00FB6863">
        <w:rPr>
          <w:rFonts w:ascii="Times New Roman" w:hAnsi="Times New Roman"/>
          <w:sz w:val="24"/>
          <w:szCs w:val="24"/>
        </w:rPr>
        <w:t>Việt Nam đang nỗ lực để cải cách quản lý tài chính công, góp phần nâng cao hiệu quả sử dụng ngân sách của Chính phủ. Tăng cường tính minh bạch và công khai là một trong những nội dung quan trọng của lần cải cách này. Tuy nhiên, từ quy định pháp lý đến áp dụng thực tiễn luôn có một khoảng cách nhất định, nhất là đối với địa phương.</w:t>
      </w:r>
    </w:p>
    <w:p w:rsidR="006B2B22" w:rsidRPr="00FB6863" w:rsidRDefault="006B2B22" w:rsidP="006B2B22">
      <w:pPr>
        <w:spacing w:after="0" w:line="360" w:lineRule="auto"/>
        <w:jc w:val="both"/>
        <w:rPr>
          <w:rFonts w:ascii="Times New Roman" w:hAnsi="Times New Roman"/>
          <w:sz w:val="24"/>
          <w:szCs w:val="24"/>
        </w:rPr>
      </w:pPr>
      <w:r w:rsidRPr="00FB6863">
        <w:rPr>
          <w:rFonts w:ascii="Times New Roman" w:hAnsi="Times New Roman"/>
          <w:sz w:val="24"/>
          <w:szCs w:val="24"/>
        </w:rPr>
        <w:t xml:space="preserve">Khảo sát Chỉ số công khai ngân sách tỉnh (POBIS) </w:t>
      </w:r>
      <w:r>
        <w:rPr>
          <w:rFonts w:ascii="Times New Roman" w:hAnsi="Times New Roman"/>
          <w:sz w:val="24"/>
          <w:szCs w:val="24"/>
        </w:rPr>
        <w:t xml:space="preserve">và Khảo sát chỉ số Công khai ngân sách Bộ, cơ quan Trung ương </w:t>
      </w:r>
      <w:r w:rsidRPr="00FB6863">
        <w:rPr>
          <w:rFonts w:ascii="Times New Roman" w:hAnsi="Times New Roman"/>
          <w:sz w:val="24"/>
          <w:szCs w:val="24"/>
        </w:rPr>
        <w:t xml:space="preserve">là khảo sát đầu tiên ở Việt Nam về mức độ công khai ngân sách tỉnh. </w:t>
      </w:r>
      <w:r>
        <w:rPr>
          <w:rFonts w:ascii="Times New Roman" w:hAnsi="Times New Roman"/>
          <w:sz w:val="24"/>
          <w:szCs w:val="24"/>
        </w:rPr>
        <w:t>POBI và MOBI</w:t>
      </w:r>
      <w:r w:rsidRPr="00FB6863">
        <w:rPr>
          <w:rFonts w:ascii="Times New Roman" w:hAnsi="Times New Roman"/>
          <w:sz w:val="24"/>
          <w:szCs w:val="24"/>
        </w:rPr>
        <w:t xml:space="preserve"> là công cụ giúp các tỉnh, thành phố </w:t>
      </w:r>
      <w:r>
        <w:rPr>
          <w:rFonts w:ascii="Times New Roman" w:hAnsi="Times New Roman"/>
          <w:sz w:val="24"/>
          <w:szCs w:val="24"/>
        </w:rPr>
        <w:t xml:space="preserve">và các Bộ </w:t>
      </w:r>
      <w:r w:rsidRPr="00FB6863">
        <w:rPr>
          <w:rFonts w:ascii="Times New Roman" w:hAnsi="Times New Roman"/>
          <w:sz w:val="24"/>
          <w:szCs w:val="24"/>
        </w:rPr>
        <w:t>có thể tham chiế</w:t>
      </w:r>
      <w:r>
        <w:rPr>
          <w:rFonts w:ascii="Times New Roman" w:hAnsi="Times New Roman"/>
          <w:sz w:val="24"/>
          <w:szCs w:val="24"/>
        </w:rPr>
        <w:t>u,</w:t>
      </w:r>
      <w:r w:rsidRPr="00FB6863">
        <w:rPr>
          <w:rFonts w:ascii="Times New Roman" w:hAnsi="Times New Roman"/>
          <w:sz w:val="24"/>
          <w:szCs w:val="24"/>
        </w:rPr>
        <w:t xml:space="preserve"> đo đạc mức độ công khai, minh bạch trong quản lý NSNN và mức độ thực thi Luật NSNN năm 2015. POBI </w:t>
      </w:r>
      <w:r>
        <w:rPr>
          <w:rFonts w:ascii="Times New Roman" w:hAnsi="Times New Roman"/>
          <w:sz w:val="24"/>
          <w:szCs w:val="24"/>
        </w:rPr>
        <w:t xml:space="preserve">và MOBI </w:t>
      </w:r>
      <w:r w:rsidRPr="00FB6863">
        <w:rPr>
          <w:rFonts w:ascii="Times New Roman" w:hAnsi="Times New Roman"/>
          <w:sz w:val="24"/>
          <w:szCs w:val="24"/>
        </w:rPr>
        <w:t>giúp tăng niềm tin của người dân và các đối tác phát triển đối với quản lý ngân sách tại địa phương. POBI là cũng là công cụ giúp cho Việt Nam thực thiện ngày càng tốt hơn nỗ lực cải cách hành chính và tài khóa, góp phần thực hiện cam kết với mục tiêu phát triển bền vững SDG 16 về minh bạch, giải trình có sự tham gia của người dân.</w:t>
      </w:r>
    </w:p>
    <w:p w:rsidR="006B2B22" w:rsidRDefault="006B2B22" w:rsidP="006B2B22">
      <w:pPr>
        <w:spacing w:after="0" w:line="360" w:lineRule="auto"/>
        <w:jc w:val="both"/>
        <w:rPr>
          <w:rFonts w:ascii="Times New Roman" w:hAnsi="Times New Roman"/>
          <w:sz w:val="24"/>
          <w:szCs w:val="24"/>
        </w:rPr>
      </w:pPr>
      <w:r w:rsidRPr="00FB6863">
        <w:rPr>
          <w:rFonts w:ascii="Times New Roman" w:hAnsi="Times New Roman"/>
          <w:sz w:val="24"/>
          <w:szCs w:val="24"/>
        </w:rPr>
        <w:t xml:space="preserve">POBI </w:t>
      </w:r>
      <w:r>
        <w:rPr>
          <w:rFonts w:ascii="Times New Roman" w:hAnsi="Times New Roman"/>
          <w:sz w:val="24"/>
          <w:szCs w:val="24"/>
        </w:rPr>
        <w:t xml:space="preserve">đã thực hiện dược hai vòng khảo sát vào các năm 2017 và 2018, MOBI được thực hiện lần đầu tiên vào năm 2018. Tiếp nối các kết quả của các vòng khảo sát trước, </w:t>
      </w:r>
      <w:r w:rsidRPr="00FB6863">
        <w:rPr>
          <w:rFonts w:ascii="Times New Roman" w:hAnsi="Times New Roman"/>
          <w:i/>
          <w:iCs/>
          <w:sz w:val="24"/>
          <w:szCs w:val="24"/>
        </w:rPr>
        <w:t xml:space="preserve">Trung tâm Phát triển và Hội nhập tiếp tục phối hợp với Viện Nghiên cứu Kinh tế và Chính sách </w:t>
      </w:r>
      <w:r w:rsidRPr="00FB6863">
        <w:rPr>
          <w:rFonts w:ascii="Times New Roman" w:hAnsi="Times New Roman"/>
          <w:sz w:val="24"/>
          <w:szCs w:val="24"/>
        </w:rPr>
        <w:t>tiếp tục thực hiện khả</w:t>
      </w:r>
      <w:r>
        <w:rPr>
          <w:rFonts w:ascii="Times New Roman" w:hAnsi="Times New Roman"/>
          <w:sz w:val="24"/>
          <w:szCs w:val="24"/>
        </w:rPr>
        <w:t>o sát POBI, MOBI 2019 và 2020</w:t>
      </w:r>
      <w:r w:rsidRPr="00FB6863">
        <w:rPr>
          <w:rFonts w:ascii="Times New Roman" w:hAnsi="Times New Roman"/>
          <w:sz w:val="24"/>
          <w:szCs w:val="24"/>
        </w:rPr>
        <w:t xml:space="preserve"> trong khuôn khổ dự án “Thúc đẩy công khai, minh bạch và sự tham gia của người dân vào quản lý ngân sách Nhà nước” do Oxfam tài trợ.</w:t>
      </w:r>
    </w:p>
    <w:p w:rsidR="006B2B22" w:rsidRPr="00FB6863" w:rsidRDefault="006B2B22" w:rsidP="006B2B22">
      <w:pPr>
        <w:spacing w:after="0" w:line="360" w:lineRule="auto"/>
        <w:jc w:val="both"/>
        <w:rPr>
          <w:rFonts w:ascii="Times New Roman" w:hAnsi="Times New Roman"/>
          <w:sz w:val="24"/>
          <w:szCs w:val="24"/>
        </w:rPr>
      </w:pPr>
    </w:p>
    <w:p w:rsidR="006B2B22" w:rsidRDefault="006B2B22" w:rsidP="006B2B22">
      <w:pPr>
        <w:spacing w:after="0" w:line="360" w:lineRule="auto"/>
        <w:jc w:val="both"/>
        <w:rPr>
          <w:rFonts w:ascii="Times New Roman" w:hAnsi="Times New Roman"/>
          <w:sz w:val="24"/>
          <w:szCs w:val="24"/>
        </w:rPr>
      </w:pPr>
      <w:r w:rsidRPr="00FB6863">
        <w:rPr>
          <w:rFonts w:ascii="Times New Roman" w:hAnsi="Times New Roman"/>
          <w:sz w:val="24"/>
          <w:szCs w:val="24"/>
        </w:rPr>
        <w:t>Để thực hiện khảo sát, Trung tâm phát triển và Hội nhập cần tuyển nhóm chuyên gia có kinh nghiệ</w:t>
      </w:r>
      <w:r>
        <w:rPr>
          <w:rFonts w:ascii="Times New Roman" w:hAnsi="Times New Roman"/>
          <w:sz w:val="24"/>
          <w:szCs w:val="24"/>
        </w:rPr>
        <w:t>m  để phối hợp với các chuyên gia của VEPR thực hiện khảo sát này.</w:t>
      </w:r>
    </w:p>
    <w:p w:rsidR="003709AA" w:rsidRDefault="003709AA">
      <w:pPr>
        <w:rPr>
          <w:rFonts w:ascii="Times New Roman" w:hAnsi="Times New Roman"/>
          <w:sz w:val="24"/>
          <w:szCs w:val="24"/>
        </w:rPr>
      </w:pPr>
      <w:r>
        <w:rPr>
          <w:rFonts w:ascii="Times New Roman" w:hAnsi="Times New Roman"/>
          <w:sz w:val="24"/>
          <w:szCs w:val="24"/>
        </w:rPr>
        <w:br w:type="page"/>
      </w:r>
    </w:p>
    <w:p w:rsidR="006B2B22" w:rsidRDefault="006B2B22" w:rsidP="006B2B22">
      <w:pPr>
        <w:spacing w:after="0" w:line="360" w:lineRule="auto"/>
        <w:jc w:val="both"/>
        <w:rPr>
          <w:rFonts w:ascii="Times New Roman" w:hAnsi="Times New Roman"/>
          <w:sz w:val="24"/>
          <w:szCs w:val="24"/>
        </w:rPr>
      </w:pPr>
    </w:p>
    <w:p w:rsidR="006B2B22" w:rsidRPr="00A55F26" w:rsidRDefault="006B2B22" w:rsidP="006B2B22">
      <w:pPr>
        <w:pStyle w:val="Heading1"/>
        <w:numPr>
          <w:ilvl w:val="0"/>
          <w:numId w:val="30"/>
        </w:numPr>
        <w:spacing w:before="0" w:line="360" w:lineRule="auto"/>
        <w:rPr>
          <w:rFonts w:ascii="Times New Roman" w:hAnsi="Times New Roman"/>
          <w:sz w:val="24"/>
          <w:szCs w:val="24"/>
        </w:rPr>
      </w:pPr>
      <w:r w:rsidRPr="00A55F26">
        <w:rPr>
          <w:rFonts w:ascii="Times New Roman" w:hAnsi="Times New Roman"/>
          <w:sz w:val="24"/>
          <w:szCs w:val="24"/>
        </w:rPr>
        <w:t>Mục tiêu</w:t>
      </w:r>
    </w:p>
    <w:p w:rsidR="006B2B22" w:rsidRPr="00A55F26" w:rsidRDefault="006B2B22" w:rsidP="006B2B22">
      <w:pPr>
        <w:spacing w:after="0" w:line="360" w:lineRule="auto"/>
        <w:jc w:val="both"/>
        <w:rPr>
          <w:rFonts w:ascii="Times New Roman" w:hAnsi="Times New Roman"/>
          <w:sz w:val="24"/>
          <w:szCs w:val="24"/>
        </w:rPr>
      </w:pPr>
    </w:p>
    <w:p w:rsidR="006B2B22" w:rsidRPr="00A55F26" w:rsidRDefault="006B2B22" w:rsidP="006B2B22">
      <w:pPr>
        <w:spacing w:after="0" w:line="360" w:lineRule="auto"/>
        <w:jc w:val="both"/>
        <w:rPr>
          <w:rFonts w:ascii="Times New Roman" w:hAnsi="Times New Roman"/>
          <w:sz w:val="24"/>
          <w:szCs w:val="24"/>
        </w:rPr>
      </w:pPr>
      <w:r w:rsidRPr="00A55F26">
        <w:rPr>
          <w:rFonts w:ascii="Times New Roman" w:hAnsi="Times New Roman"/>
          <w:sz w:val="24"/>
          <w:szCs w:val="24"/>
        </w:rPr>
        <w:t xml:space="preserve">Mục tiêu chung của khảo sát là nhằm </w:t>
      </w:r>
      <w:r>
        <w:rPr>
          <w:rFonts w:ascii="Times New Roman" w:hAnsi="Times New Roman"/>
          <w:sz w:val="24"/>
          <w:szCs w:val="24"/>
        </w:rPr>
        <w:t>đánh giá mức độ công khai ngân sách của các tỉnh, thành phố và các Bộ, cơ quan trung ương theo Luật NSNN 2015 và các Luật có liên quan khác nhằm thúc đẩy công khai, minh bạch, trách nhiệm giải trình và sự tham gia trong quản lý NSNN tại Việt Nam.</w:t>
      </w:r>
    </w:p>
    <w:p w:rsidR="006B2B22" w:rsidRPr="00A55F26" w:rsidRDefault="006B2B22" w:rsidP="006B2B22">
      <w:pPr>
        <w:spacing w:after="0" w:line="360" w:lineRule="auto"/>
        <w:jc w:val="both"/>
        <w:rPr>
          <w:rFonts w:ascii="Times New Roman" w:hAnsi="Times New Roman"/>
          <w:sz w:val="24"/>
          <w:szCs w:val="24"/>
        </w:rPr>
      </w:pPr>
      <w:r w:rsidRPr="00A55F26">
        <w:rPr>
          <w:rFonts w:ascii="Times New Roman" w:hAnsi="Times New Roman"/>
          <w:sz w:val="24"/>
          <w:szCs w:val="24"/>
        </w:rPr>
        <w:t>Mục tiêu cụ thể của khảo sát bao gồm:</w:t>
      </w:r>
    </w:p>
    <w:p w:rsidR="006B2B22" w:rsidRDefault="006B2B22" w:rsidP="006B2B22">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Xác định được mức độ công khai ngân sách của các tỉnh, thành phố và các bộ, cơ quan trung ương</w:t>
      </w:r>
    </w:p>
    <w:p w:rsidR="006B2B22" w:rsidRDefault="006B2B22" w:rsidP="006B2B22">
      <w:pPr>
        <w:numPr>
          <w:ilvl w:val="0"/>
          <w:numId w:val="31"/>
        </w:numPr>
        <w:spacing w:after="0" w:line="360" w:lineRule="auto"/>
        <w:jc w:val="both"/>
        <w:rPr>
          <w:rFonts w:ascii="Times New Roman" w:hAnsi="Times New Roman"/>
          <w:sz w:val="24"/>
          <w:szCs w:val="24"/>
        </w:rPr>
      </w:pPr>
      <w:r w:rsidRPr="00A55F26">
        <w:rPr>
          <w:rFonts w:ascii="Times New Roman" w:hAnsi="Times New Roman"/>
          <w:sz w:val="24"/>
          <w:szCs w:val="24"/>
        </w:rPr>
        <w:t xml:space="preserve">Thu thập các ý kiến phản hồi của </w:t>
      </w:r>
      <w:r>
        <w:rPr>
          <w:rFonts w:ascii="Times New Roman" w:hAnsi="Times New Roman"/>
          <w:sz w:val="24"/>
          <w:szCs w:val="24"/>
        </w:rPr>
        <w:t>các tỉnh, thành phố và các Bộ, cơ quan Trung ương về tiến trình thực hiện công khai ngân sách theo như Luật NSNN 2015</w:t>
      </w:r>
    </w:p>
    <w:p w:rsidR="006B2B22" w:rsidRPr="00A55F26" w:rsidRDefault="006B2B22" w:rsidP="006B2B22">
      <w:pPr>
        <w:numPr>
          <w:ilvl w:val="0"/>
          <w:numId w:val="31"/>
        </w:numPr>
        <w:spacing w:after="0" w:line="360" w:lineRule="auto"/>
        <w:jc w:val="both"/>
        <w:rPr>
          <w:rFonts w:ascii="Times New Roman" w:hAnsi="Times New Roman"/>
          <w:sz w:val="24"/>
          <w:szCs w:val="24"/>
        </w:rPr>
      </w:pPr>
      <w:r w:rsidRPr="00A55F26">
        <w:rPr>
          <w:rFonts w:ascii="Times New Roman" w:hAnsi="Times New Roman"/>
          <w:sz w:val="24"/>
          <w:szCs w:val="24"/>
        </w:rPr>
        <w:t>Xác định được khoảng trống, thiếu hụt và khác biệt giữa chính sách và thực tế triển khai</w:t>
      </w:r>
      <w:r>
        <w:rPr>
          <w:rFonts w:ascii="Times New Roman" w:hAnsi="Times New Roman"/>
          <w:sz w:val="24"/>
          <w:szCs w:val="24"/>
        </w:rPr>
        <w:t xml:space="preserve"> </w:t>
      </w:r>
      <w:r w:rsidRPr="00A55F26">
        <w:rPr>
          <w:rFonts w:ascii="Times New Roman" w:hAnsi="Times New Roman"/>
          <w:sz w:val="24"/>
          <w:szCs w:val="24"/>
        </w:rPr>
        <w:t xml:space="preserve"> Chương trình </w:t>
      </w:r>
    </w:p>
    <w:p w:rsidR="006B2B22" w:rsidRPr="00A55F26" w:rsidRDefault="006B2B22" w:rsidP="006B2B22">
      <w:pPr>
        <w:numPr>
          <w:ilvl w:val="0"/>
          <w:numId w:val="31"/>
        </w:numPr>
        <w:spacing w:after="0" w:line="360" w:lineRule="auto"/>
        <w:jc w:val="both"/>
        <w:rPr>
          <w:rFonts w:ascii="Times New Roman" w:hAnsi="Times New Roman"/>
          <w:sz w:val="24"/>
          <w:szCs w:val="24"/>
        </w:rPr>
      </w:pPr>
      <w:r w:rsidRPr="00A55F26">
        <w:rPr>
          <w:rFonts w:ascii="Times New Roman" w:hAnsi="Times New Roman"/>
          <w:sz w:val="24"/>
          <w:szCs w:val="24"/>
        </w:rPr>
        <w:t xml:space="preserve">Xác định được những giải pháp chính sách và quá trình thực hiện nhằm </w:t>
      </w:r>
      <w:r>
        <w:rPr>
          <w:rFonts w:ascii="Times New Roman" w:hAnsi="Times New Roman"/>
          <w:sz w:val="24"/>
          <w:szCs w:val="24"/>
        </w:rPr>
        <w:t>thúc đẩy minh bạch ngân sách tại Việt Nam</w:t>
      </w:r>
      <w:r w:rsidRPr="00A55F26">
        <w:rPr>
          <w:rFonts w:ascii="Times New Roman" w:hAnsi="Times New Roman"/>
          <w:sz w:val="24"/>
          <w:szCs w:val="24"/>
        </w:rPr>
        <w:t>.</w:t>
      </w:r>
    </w:p>
    <w:p w:rsidR="006B2B22" w:rsidRPr="00A55F26" w:rsidRDefault="006B2B22" w:rsidP="006B2B22">
      <w:pPr>
        <w:pStyle w:val="Heading1"/>
        <w:numPr>
          <w:ilvl w:val="0"/>
          <w:numId w:val="30"/>
        </w:numPr>
        <w:spacing w:before="0" w:line="360" w:lineRule="auto"/>
        <w:rPr>
          <w:rFonts w:ascii="Times New Roman" w:hAnsi="Times New Roman"/>
          <w:sz w:val="24"/>
          <w:szCs w:val="24"/>
        </w:rPr>
      </w:pPr>
      <w:r w:rsidRPr="00A55F26">
        <w:rPr>
          <w:rFonts w:ascii="Times New Roman" w:hAnsi="Times New Roman"/>
          <w:sz w:val="24"/>
          <w:szCs w:val="24"/>
        </w:rPr>
        <w:t>Kết quả dự kiến</w:t>
      </w:r>
    </w:p>
    <w:p w:rsidR="006B2B22" w:rsidRPr="00A55F26" w:rsidRDefault="006B2B22" w:rsidP="006B2B22">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4 b</w:t>
      </w:r>
      <w:r w:rsidRPr="00A55F26">
        <w:rPr>
          <w:rFonts w:ascii="Times New Roman" w:hAnsi="Times New Roman"/>
          <w:sz w:val="24"/>
          <w:szCs w:val="24"/>
        </w:rPr>
        <w:t xml:space="preserve">ộ công cụ khảo sát </w:t>
      </w:r>
      <w:r>
        <w:rPr>
          <w:rFonts w:ascii="Times New Roman" w:hAnsi="Times New Roman"/>
          <w:sz w:val="24"/>
          <w:szCs w:val="24"/>
        </w:rPr>
        <w:t xml:space="preserve">(POBI 2019, POBI 2020, MOBI 2019 và MOBI 2020) </w:t>
      </w:r>
      <w:r w:rsidRPr="00A55F26">
        <w:rPr>
          <w:rFonts w:ascii="Times New Roman" w:hAnsi="Times New Roman"/>
          <w:sz w:val="24"/>
          <w:szCs w:val="24"/>
        </w:rPr>
        <w:t>và thời gian biểu chi tiết để tiến hành các hoạt động khảo sát</w:t>
      </w:r>
    </w:p>
    <w:p w:rsidR="006B2B22" w:rsidRPr="00A55F26" w:rsidRDefault="006B2B22" w:rsidP="006B2B22">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Bốn</w:t>
      </w:r>
      <w:r w:rsidRPr="00A55F26">
        <w:rPr>
          <w:rFonts w:ascii="Times New Roman" w:hAnsi="Times New Roman"/>
          <w:sz w:val="24"/>
          <w:szCs w:val="24"/>
        </w:rPr>
        <w:t xml:space="preserve"> (0</w:t>
      </w:r>
      <w:r>
        <w:rPr>
          <w:rFonts w:ascii="Times New Roman" w:hAnsi="Times New Roman"/>
          <w:sz w:val="24"/>
          <w:szCs w:val="24"/>
        </w:rPr>
        <w:t>4</w:t>
      </w:r>
      <w:r w:rsidRPr="00A55F26">
        <w:rPr>
          <w:rFonts w:ascii="Times New Roman" w:hAnsi="Times New Roman"/>
          <w:sz w:val="24"/>
          <w:szCs w:val="24"/>
        </w:rPr>
        <w:t>) Báo cáo khảo sát</w:t>
      </w:r>
    </w:p>
    <w:p w:rsidR="006B2B22" w:rsidRPr="00FB6863" w:rsidRDefault="006B2B22" w:rsidP="006B2B22">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Hai</w:t>
      </w:r>
      <w:r w:rsidRPr="00A55F26">
        <w:rPr>
          <w:rFonts w:ascii="Times New Roman" w:hAnsi="Times New Roman"/>
          <w:sz w:val="24"/>
          <w:szCs w:val="24"/>
        </w:rPr>
        <w:t xml:space="preserve"> (0</w:t>
      </w:r>
      <w:r>
        <w:rPr>
          <w:rFonts w:ascii="Times New Roman" w:hAnsi="Times New Roman"/>
          <w:sz w:val="24"/>
          <w:szCs w:val="24"/>
        </w:rPr>
        <w:t>2</w:t>
      </w:r>
      <w:r w:rsidRPr="00A55F26">
        <w:rPr>
          <w:rFonts w:ascii="Times New Roman" w:hAnsi="Times New Roman"/>
          <w:sz w:val="24"/>
          <w:szCs w:val="24"/>
        </w:rPr>
        <w:t>) báo cáo tóm tắt chính sách (policy brief) và tham gia đồng chủ trì hội thảo công bố kết quả khảo sát</w:t>
      </w:r>
    </w:p>
    <w:p w:rsidR="006B2B22" w:rsidRPr="00FB6863" w:rsidRDefault="006B2B22" w:rsidP="006B2B22">
      <w:pPr>
        <w:pStyle w:val="Heading1"/>
        <w:numPr>
          <w:ilvl w:val="0"/>
          <w:numId w:val="30"/>
        </w:numPr>
        <w:spacing w:before="0" w:line="360" w:lineRule="auto"/>
        <w:rPr>
          <w:rFonts w:ascii="Times New Roman" w:hAnsi="Times New Roman"/>
          <w:sz w:val="24"/>
          <w:szCs w:val="24"/>
        </w:rPr>
      </w:pPr>
      <w:r w:rsidRPr="00FB6863">
        <w:rPr>
          <w:rFonts w:ascii="Times New Roman" w:hAnsi="Times New Roman"/>
          <w:sz w:val="24"/>
          <w:szCs w:val="24"/>
        </w:rPr>
        <w:t>Nhiệm vụ của nhóm chuyên gia</w:t>
      </w:r>
    </w:p>
    <w:p w:rsidR="006B2B22"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Nhóm tư vấn của CDI sẽ cùng phối hợp với nhóm tư vấn của VEPR để thực hiện các hoạt động của khảo sát POBI, MOBI. Nhiệm vụ cụ thể của nhóm tư vấn được mô tả như dưới đây:</w:t>
      </w:r>
    </w:p>
    <w:p w:rsidR="006B2B22" w:rsidRPr="00FB6863" w:rsidRDefault="006B2B22" w:rsidP="006B2B22">
      <w:pPr>
        <w:pStyle w:val="ListParagraph"/>
        <w:spacing w:after="0" w:line="360" w:lineRule="auto"/>
        <w:ind w:left="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026"/>
      </w:tblGrid>
      <w:tr w:rsidR="006B2B22" w:rsidRPr="00D212A9" w:rsidTr="002C2628">
        <w:tc>
          <w:tcPr>
            <w:tcW w:w="722" w:type="dxa"/>
            <w:shd w:val="clear" w:color="auto" w:fill="9CC2E5"/>
          </w:tcPr>
          <w:p w:rsidR="006B2B22" w:rsidRPr="00D212A9" w:rsidRDefault="006B2B22" w:rsidP="006B2B22">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w:t>
            </w:r>
          </w:p>
        </w:tc>
        <w:tc>
          <w:tcPr>
            <w:tcW w:w="8026" w:type="dxa"/>
            <w:shd w:val="clear" w:color="auto" w:fill="9CC2E5"/>
          </w:tcPr>
          <w:p w:rsidR="006B2B22" w:rsidRPr="00D212A9" w:rsidRDefault="006B2B22" w:rsidP="006B2B22">
            <w:pPr>
              <w:pStyle w:val="ListParagraph"/>
              <w:spacing w:after="0" w:line="360" w:lineRule="auto"/>
              <w:ind w:left="0"/>
              <w:jc w:val="center"/>
              <w:rPr>
                <w:rFonts w:ascii="Times New Roman" w:hAnsi="Times New Roman"/>
                <w:b/>
                <w:sz w:val="24"/>
                <w:szCs w:val="24"/>
              </w:rPr>
            </w:pPr>
            <w:r w:rsidRPr="00D212A9">
              <w:rPr>
                <w:rFonts w:ascii="Times New Roman" w:hAnsi="Times New Roman"/>
                <w:b/>
                <w:sz w:val="24"/>
                <w:szCs w:val="24"/>
              </w:rPr>
              <w:t>Nhiệm vụ</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1</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Rà soát</w:t>
            </w:r>
            <w:r>
              <w:rPr>
                <w:rFonts w:ascii="Times New Roman" w:hAnsi="Times New Roman"/>
                <w:sz w:val="24"/>
                <w:szCs w:val="24"/>
              </w:rPr>
              <w:t>, điều chỉnh</w:t>
            </w:r>
            <w:r w:rsidRPr="00D212A9">
              <w:rPr>
                <w:rFonts w:ascii="Times New Roman" w:hAnsi="Times New Roman"/>
                <w:sz w:val="24"/>
                <w:szCs w:val="24"/>
              </w:rPr>
              <w:t xml:space="preserve"> bộ câu hỏi khảo sát</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2</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Tham vấn các bên liên quan và hoàn thiện bộ câu hỏi</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3</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Xây dựng form</w:t>
            </w:r>
            <w:r w:rsidRPr="00D212A9">
              <w:rPr>
                <w:rFonts w:ascii="Times New Roman" w:hAnsi="Times New Roman"/>
                <w:sz w:val="24"/>
                <w:szCs w:val="24"/>
              </w:rPr>
              <w:t xml:space="preserve"> </w:t>
            </w:r>
            <w:r>
              <w:rPr>
                <w:rFonts w:ascii="Times New Roman" w:hAnsi="Times New Roman"/>
                <w:sz w:val="24"/>
                <w:szCs w:val="24"/>
              </w:rPr>
              <w:t>nhập liệu online</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lastRenderedPageBreak/>
              <w:t>4</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Tập huấn và hướng dẫn cho điều tra viên trong quá trình khảo sát</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5</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Khảo sát MOBI, POBI</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6</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Kiểm tra, rà soát kết quả chấm của điều tra viên</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7</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Viết báo cáo POBI, MOBI 2019-2020</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8</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Tham vấ</w:t>
            </w:r>
            <w:r>
              <w:rPr>
                <w:rFonts w:ascii="Times New Roman" w:hAnsi="Times New Roman"/>
                <w:sz w:val="24"/>
                <w:szCs w:val="24"/>
              </w:rPr>
              <w:t>n và t</w:t>
            </w:r>
            <w:r w:rsidRPr="00D212A9">
              <w:rPr>
                <w:rFonts w:ascii="Times New Roman" w:hAnsi="Times New Roman"/>
                <w:sz w:val="24"/>
                <w:szCs w:val="24"/>
              </w:rPr>
              <w:t>rả lời phản hồi của các tỉnh</w:t>
            </w:r>
            <w:r>
              <w:rPr>
                <w:rFonts w:ascii="Times New Roman" w:hAnsi="Times New Roman"/>
                <w:sz w:val="24"/>
                <w:szCs w:val="24"/>
              </w:rPr>
              <w:t>, thành phố và các Bộ cơ quan Trung ương về kết quả POBI, MOBI 2019-2020</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9</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sidRPr="00D212A9">
              <w:rPr>
                <w:rFonts w:ascii="Times New Roman" w:hAnsi="Times New Roman"/>
                <w:sz w:val="24"/>
                <w:szCs w:val="24"/>
              </w:rPr>
              <w:t>Hoàn thiệ</w:t>
            </w:r>
            <w:r>
              <w:rPr>
                <w:rFonts w:ascii="Times New Roman" w:hAnsi="Times New Roman"/>
                <w:sz w:val="24"/>
                <w:szCs w:val="24"/>
              </w:rPr>
              <w:t>n báo cáo POBI, MOBI 2019 - 2020</w:t>
            </w:r>
          </w:p>
        </w:tc>
      </w:tr>
      <w:tr w:rsidR="006B2B22" w:rsidRPr="00D212A9" w:rsidTr="002C2628">
        <w:tc>
          <w:tcPr>
            <w:tcW w:w="722"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10</w:t>
            </w:r>
          </w:p>
        </w:tc>
        <w:tc>
          <w:tcPr>
            <w:tcW w:w="8026" w:type="dxa"/>
            <w:shd w:val="clear" w:color="auto" w:fill="auto"/>
          </w:tcPr>
          <w:p w:rsidR="006B2B22" w:rsidRPr="00D212A9" w:rsidRDefault="006B2B22" w:rsidP="006B2B22">
            <w:pPr>
              <w:pStyle w:val="ListParagraph"/>
              <w:spacing w:after="0" w:line="360" w:lineRule="auto"/>
              <w:ind w:left="0"/>
              <w:rPr>
                <w:rFonts w:ascii="Times New Roman" w:hAnsi="Times New Roman"/>
                <w:sz w:val="24"/>
                <w:szCs w:val="24"/>
              </w:rPr>
            </w:pPr>
            <w:r>
              <w:rPr>
                <w:rFonts w:ascii="Times New Roman" w:hAnsi="Times New Roman"/>
                <w:sz w:val="24"/>
                <w:szCs w:val="24"/>
              </w:rPr>
              <w:t>Công bố kết quả POBI, MOBI 2019- 2020</w:t>
            </w:r>
          </w:p>
        </w:tc>
      </w:tr>
    </w:tbl>
    <w:p w:rsidR="006B2B22" w:rsidRPr="00FB6863" w:rsidRDefault="006B2B22" w:rsidP="006B2B22">
      <w:pPr>
        <w:pStyle w:val="ListParagraph"/>
        <w:spacing w:after="0" w:line="360" w:lineRule="auto"/>
        <w:rPr>
          <w:rFonts w:ascii="Times New Roman" w:hAnsi="Times New Roman"/>
          <w:sz w:val="24"/>
          <w:szCs w:val="24"/>
        </w:rPr>
      </w:pPr>
    </w:p>
    <w:p w:rsidR="006B2B22" w:rsidRPr="00FB6863" w:rsidRDefault="006B2B22" w:rsidP="006B2B22">
      <w:pPr>
        <w:pStyle w:val="Heading1"/>
        <w:numPr>
          <w:ilvl w:val="0"/>
          <w:numId w:val="30"/>
        </w:numPr>
        <w:spacing w:before="0" w:line="360" w:lineRule="auto"/>
        <w:rPr>
          <w:rFonts w:ascii="Times New Roman" w:hAnsi="Times New Roman"/>
          <w:sz w:val="24"/>
          <w:szCs w:val="24"/>
          <w:lang w:val="en-AU"/>
        </w:rPr>
      </w:pPr>
      <w:r w:rsidRPr="00FB6863">
        <w:rPr>
          <w:rFonts w:ascii="Times New Roman" w:hAnsi="Times New Roman"/>
          <w:sz w:val="24"/>
          <w:szCs w:val="24"/>
          <w:lang w:val="vi-VN"/>
        </w:rPr>
        <w:t>Yêu cầu chuyên gia</w:t>
      </w:r>
    </w:p>
    <w:p w:rsidR="006B2B22" w:rsidRPr="00FB6863"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Pr>
          <w:rFonts w:ascii="Times New Roman" w:hAnsi="Times New Roman"/>
          <w:sz w:val="24"/>
          <w:szCs w:val="24"/>
        </w:rPr>
        <w:t>Có kinh nghiệm tham gia khảo sát POBI, MOBI hoặc các chỉ số tương tự như PAPI, OBI</w:t>
      </w:r>
    </w:p>
    <w:p w:rsidR="006B2B22"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Pr>
          <w:rFonts w:ascii="Times New Roman" w:hAnsi="Times New Roman"/>
          <w:sz w:val="24"/>
          <w:szCs w:val="24"/>
        </w:rPr>
        <w:t>Có kinh nghiệm trong lĩnh vực tài chính công</w:t>
      </w:r>
    </w:p>
    <w:p w:rsidR="006B2B22" w:rsidRPr="00FB6863"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sidRPr="00FB6863">
        <w:rPr>
          <w:rFonts w:ascii="Times New Roman" w:hAnsi="Times New Roman"/>
          <w:sz w:val="24"/>
          <w:szCs w:val="24"/>
        </w:rPr>
        <w:t>Có bằng tiến sỹ hoặc thạc sỹ về quản trị/kinh tế phát triển</w:t>
      </w:r>
      <w:r>
        <w:rPr>
          <w:rFonts w:ascii="Times New Roman" w:hAnsi="Times New Roman"/>
          <w:sz w:val="24"/>
          <w:szCs w:val="24"/>
        </w:rPr>
        <w:t>, tài chính công</w:t>
      </w:r>
    </w:p>
    <w:p w:rsidR="006B2B22" w:rsidRPr="00FB6863"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sidRPr="00FB6863">
        <w:rPr>
          <w:rFonts w:ascii="Times New Roman" w:hAnsi="Times New Roman"/>
          <w:sz w:val="24"/>
          <w:szCs w:val="24"/>
        </w:rPr>
        <w:t>Có kinh nghiệm nghiên cứu trong lĩnh vực quản trị/phát triển bền vững</w:t>
      </w:r>
    </w:p>
    <w:p w:rsidR="006B2B22" w:rsidRPr="00FB6863"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sidRPr="00FB6863">
        <w:rPr>
          <w:rFonts w:ascii="Times New Roman" w:hAnsi="Times New Roman"/>
          <w:sz w:val="24"/>
          <w:szCs w:val="24"/>
        </w:rPr>
        <w:t>Có khả năng nói và viết bằng tiếng Anh thành thạo</w:t>
      </w:r>
    </w:p>
    <w:p w:rsidR="006B2B22" w:rsidRPr="00FB6863" w:rsidRDefault="006B2B22" w:rsidP="006B2B22">
      <w:pPr>
        <w:pStyle w:val="ListParagraph"/>
        <w:numPr>
          <w:ilvl w:val="0"/>
          <w:numId w:val="29"/>
        </w:numPr>
        <w:spacing w:after="0" w:line="360" w:lineRule="auto"/>
        <w:ind w:left="1170" w:hanging="450"/>
        <w:contextualSpacing w:val="0"/>
        <w:rPr>
          <w:rFonts w:ascii="Times New Roman" w:hAnsi="Times New Roman"/>
          <w:sz w:val="24"/>
          <w:szCs w:val="24"/>
        </w:rPr>
      </w:pPr>
      <w:r w:rsidRPr="00FB6863">
        <w:rPr>
          <w:rFonts w:ascii="Times New Roman" w:hAnsi="Times New Roman"/>
          <w:sz w:val="24"/>
          <w:szCs w:val="24"/>
        </w:rPr>
        <w:t>Có khả năng nghiên cứu độc lập và kỹ năng làm việc theo nhóm</w:t>
      </w:r>
    </w:p>
    <w:p w:rsidR="006B2B22" w:rsidRPr="00FB6863" w:rsidRDefault="006B2B22" w:rsidP="006B2B22">
      <w:pPr>
        <w:spacing w:after="0" w:line="360" w:lineRule="auto"/>
        <w:rPr>
          <w:rFonts w:ascii="Times New Roman" w:hAnsi="Times New Roman"/>
          <w:sz w:val="24"/>
          <w:szCs w:val="24"/>
        </w:rPr>
      </w:pPr>
    </w:p>
    <w:p w:rsidR="00511D99" w:rsidRPr="003709AA" w:rsidRDefault="00EF4433" w:rsidP="003709AA">
      <w:pPr>
        <w:pStyle w:val="Heading1"/>
        <w:numPr>
          <w:ilvl w:val="0"/>
          <w:numId w:val="30"/>
        </w:numPr>
        <w:spacing w:before="0" w:line="360" w:lineRule="auto"/>
        <w:rPr>
          <w:rFonts w:ascii="Times New Roman" w:hAnsi="Times New Roman"/>
          <w:sz w:val="24"/>
          <w:szCs w:val="24"/>
          <w:lang w:val="vi-VN"/>
        </w:rPr>
      </w:pPr>
      <w:r w:rsidRPr="003709AA">
        <w:rPr>
          <w:rFonts w:ascii="Times New Roman" w:hAnsi="Times New Roman"/>
          <w:sz w:val="24"/>
          <w:szCs w:val="24"/>
          <w:lang w:val="vi-VN"/>
        </w:rPr>
        <w:t>Cách thức nộp hồ sơ:</w:t>
      </w:r>
    </w:p>
    <w:p w:rsidR="003709AA" w:rsidRPr="003709AA" w:rsidRDefault="003709AA" w:rsidP="003709AA">
      <w:pPr>
        <w:pStyle w:val="ListParagraph"/>
        <w:spacing w:line="360" w:lineRule="auto"/>
        <w:rPr>
          <w:rFonts w:ascii="Times New Roman" w:hAnsi="Times New Roman"/>
          <w:sz w:val="24"/>
          <w:szCs w:val="24"/>
        </w:rPr>
      </w:pPr>
      <w:r w:rsidRPr="003709AA">
        <w:rPr>
          <w:rFonts w:ascii="Times New Roman" w:hAnsi="Times New Roman"/>
          <w:sz w:val="24"/>
          <w:szCs w:val="24"/>
        </w:rPr>
        <w:t>Hồ sơ ứng tuyển gồm: Thư quan tâm, đề xuất kinh phí và CV</w:t>
      </w:r>
    </w:p>
    <w:p w:rsidR="003709AA" w:rsidRPr="003709AA" w:rsidRDefault="003709AA" w:rsidP="003709AA">
      <w:pPr>
        <w:pStyle w:val="ListParagraph"/>
        <w:spacing w:line="360" w:lineRule="auto"/>
        <w:rPr>
          <w:rFonts w:ascii="Times New Roman" w:hAnsi="Times New Roman"/>
          <w:sz w:val="24"/>
          <w:szCs w:val="24"/>
        </w:rPr>
      </w:pPr>
      <w:r w:rsidRPr="003709AA">
        <w:rPr>
          <w:rFonts w:ascii="Times New Roman" w:hAnsi="Times New Roman"/>
          <w:sz w:val="24"/>
          <w:szCs w:val="24"/>
        </w:rPr>
        <w:t>Hồ sơ xin gửi về Ms. Lê Tình, cán bộ dự án CDI</w:t>
      </w:r>
      <w:r w:rsidR="005946F0">
        <w:rPr>
          <w:rFonts w:ascii="Times New Roman" w:hAnsi="Times New Roman"/>
          <w:sz w:val="24"/>
          <w:szCs w:val="24"/>
        </w:rPr>
        <w:t xml:space="preserve">, </w:t>
      </w:r>
      <w:r w:rsidRPr="003709AA">
        <w:rPr>
          <w:rFonts w:ascii="Times New Roman" w:hAnsi="Times New Roman"/>
          <w:sz w:val="24"/>
          <w:szCs w:val="24"/>
        </w:rPr>
        <w:t>email: tinh.leut@cdivietnam.org, điện thoại: 0379273073</w:t>
      </w:r>
    </w:p>
    <w:p w:rsidR="003709AA" w:rsidRPr="003709AA" w:rsidRDefault="003709AA" w:rsidP="003709AA">
      <w:pPr>
        <w:pStyle w:val="ListParagraph"/>
        <w:spacing w:line="360" w:lineRule="auto"/>
        <w:rPr>
          <w:rFonts w:ascii="Times New Roman" w:hAnsi="Times New Roman"/>
          <w:sz w:val="24"/>
          <w:szCs w:val="24"/>
        </w:rPr>
      </w:pPr>
      <w:r w:rsidRPr="003709AA">
        <w:rPr>
          <w:rFonts w:ascii="Times New Roman" w:hAnsi="Times New Roman"/>
          <w:sz w:val="24"/>
          <w:szCs w:val="24"/>
        </w:rPr>
        <w:t xml:space="preserve">Thời hạn nhận hồ sơ: </w:t>
      </w:r>
      <w:r w:rsidR="005946F0">
        <w:rPr>
          <w:rFonts w:ascii="Times New Roman" w:hAnsi="Times New Roman"/>
          <w:sz w:val="24"/>
          <w:szCs w:val="24"/>
        </w:rPr>
        <w:t>Đến hết</w:t>
      </w:r>
      <w:r w:rsidRPr="003709AA">
        <w:rPr>
          <w:rFonts w:ascii="Times New Roman" w:hAnsi="Times New Roman"/>
          <w:sz w:val="24"/>
          <w:szCs w:val="24"/>
        </w:rPr>
        <w:t xml:space="preserve"> ngày </w:t>
      </w:r>
      <w:r w:rsidRPr="005946F0">
        <w:rPr>
          <w:rFonts w:ascii="Times New Roman" w:hAnsi="Times New Roman"/>
          <w:b/>
          <w:sz w:val="24"/>
          <w:szCs w:val="24"/>
        </w:rPr>
        <w:t>20/12/2019</w:t>
      </w:r>
      <w:r w:rsidRPr="003709AA">
        <w:rPr>
          <w:rFonts w:ascii="Times New Roman" w:hAnsi="Times New Roman"/>
          <w:sz w:val="24"/>
          <w:szCs w:val="24"/>
        </w:rPr>
        <w:t>.</w:t>
      </w:r>
    </w:p>
    <w:p w:rsidR="0080532A" w:rsidRPr="00F3068F" w:rsidRDefault="0080532A" w:rsidP="006B2B22">
      <w:pPr>
        <w:pStyle w:val="ListParagraph"/>
        <w:spacing w:line="360" w:lineRule="auto"/>
        <w:rPr>
          <w:rFonts w:ascii="Times New Roman" w:hAnsi="Times New Roman"/>
          <w:i/>
          <w:sz w:val="24"/>
          <w:szCs w:val="24"/>
        </w:rPr>
      </w:pPr>
    </w:p>
    <w:sectPr w:rsidR="0080532A" w:rsidRPr="00F3068F"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B2" w:rsidRDefault="00C269B2" w:rsidP="00E45E94">
      <w:pPr>
        <w:spacing w:after="0" w:line="240" w:lineRule="auto"/>
      </w:pPr>
      <w:r>
        <w:separator/>
      </w:r>
    </w:p>
  </w:endnote>
  <w:endnote w:type="continuationSeparator" w:id="0">
    <w:p w:rsidR="00C269B2" w:rsidRDefault="00C269B2"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lang w:val="vi-VN" w:eastAsia="vi-VN"/>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B2" w:rsidRDefault="00C269B2" w:rsidP="00E45E94">
      <w:pPr>
        <w:spacing w:after="0" w:line="240" w:lineRule="auto"/>
      </w:pPr>
      <w:r>
        <w:separator/>
      </w:r>
    </w:p>
  </w:footnote>
  <w:footnote w:type="continuationSeparator" w:id="0">
    <w:p w:rsidR="00C269B2" w:rsidRDefault="00C269B2"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lang w:val="vi-VN" w:eastAsia="vi-VN"/>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56D5"/>
    <w:multiLevelType w:val="hybridMultilevel"/>
    <w:tmpl w:val="67AA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760"/>
    <w:multiLevelType w:val="hybridMultilevel"/>
    <w:tmpl w:val="DA381B08"/>
    <w:lvl w:ilvl="0" w:tplc="F25091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7561F3D"/>
    <w:multiLevelType w:val="hybridMultilevel"/>
    <w:tmpl w:val="F6CA3872"/>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1"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B3AE8"/>
    <w:multiLevelType w:val="hybridMultilevel"/>
    <w:tmpl w:val="007CEC3A"/>
    <w:lvl w:ilvl="0" w:tplc="3E361424">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D130E"/>
    <w:multiLevelType w:val="hybridMultilevel"/>
    <w:tmpl w:val="69F438B4"/>
    <w:lvl w:ilvl="0" w:tplc="0409000D">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FA7DAB"/>
    <w:multiLevelType w:val="hybridMultilevel"/>
    <w:tmpl w:val="BE30B616"/>
    <w:lvl w:ilvl="0" w:tplc="DDC6B27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E9F78A3"/>
    <w:multiLevelType w:val="hybridMultilevel"/>
    <w:tmpl w:val="A8E033E8"/>
    <w:lvl w:ilvl="0" w:tplc="04090005">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4"/>
  </w:num>
  <w:num w:numId="4">
    <w:abstractNumId w:val="26"/>
  </w:num>
  <w:num w:numId="5">
    <w:abstractNumId w:val="9"/>
  </w:num>
  <w:num w:numId="6">
    <w:abstractNumId w:val="12"/>
  </w:num>
  <w:num w:numId="7">
    <w:abstractNumId w:val="6"/>
  </w:num>
  <w:num w:numId="8">
    <w:abstractNumId w:val="19"/>
  </w:num>
  <w:num w:numId="9">
    <w:abstractNumId w:val="14"/>
  </w:num>
  <w:num w:numId="10">
    <w:abstractNumId w:val="22"/>
  </w:num>
  <w:num w:numId="11">
    <w:abstractNumId w:val="21"/>
  </w:num>
  <w:num w:numId="12">
    <w:abstractNumId w:val="16"/>
  </w:num>
  <w:num w:numId="13">
    <w:abstractNumId w:val="5"/>
  </w:num>
  <w:num w:numId="14">
    <w:abstractNumId w:val="18"/>
  </w:num>
  <w:num w:numId="15">
    <w:abstractNumId w:val="15"/>
  </w:num>
  <w:num w:numId="16">
    <w:abstractNumId w:val="1"/>
  </w:num>
  <w:num w:numId="17">
    <w:abstractNumId w:val="2"/>
  </w:num>
  <w:num w:numId="18">
    <w:abstractNumId w:val="0"/>
  </w:num>
  <w:num w:numId="19">
    <w:abstractNumId w:val="20"/>
  </w:num>
  <w:num w:numId="20">
    <w:abstractNumId w:val="7"/>
  </w:num>
  <w:num w:numId="21">
    <w:abstractNumId w:val="8"/>
  </w:num>
  <w:num w:numId="22">
    <w:abstractNumId w:val="28"/>
  </w:num>
  <w:num w:numId="23">
    <w:abstractNumId w:val="13"/>
  </w:num>
  <w:num w:numId="24">
    <w:abstractNumId w:val="23"/>
  </w:num>
  <w:num w:numId="25">
    <w:abstractNumId w:val="17"/>
  </w:num>
  <w:num w:numId="26">
    <w:abstractNumId w:val="29"/>
  </w:num>
  <w:num w:numId="27">
    <w:abstractNumId w:val="25"/>
  </w:num>
  <w:num w:numId="28">
    <w:abstractNumId w:val="30"/>
  </w:num>
  <w:num w:numId="29">
    <w:abstractNumId w:val="1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83D15"/>
    <w:rsid w:val="00084073"/>
    <w:rsid w:val="00085D39"/>
    <w:rsid w:val="00092050"/>
    <w:rsid w:val="000D6962"/>
    <w:rsid w:val="000D7C8F"/>
    <w:rsid w:val="000E70AB"/>
    <w:rsid w:val="000F4167"/>
    <w:rsid w:val="00110B86"/>
    <w:rsid w:val="00133F3E"/>
    <w:rsid w:val="001414C5"/>
    <w:rsid w:val="0014293A"/>
    <w:rsid w:val="001518D7"/>
    <w:rsid w:val="00153090"/>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90B84"/>
    <w:rsid w:val="002A2DA7"/>
    <w:rsid w:val="002B5CCF"/>
    <w:rsid w:val="002B7A0B"/>
    <w:rsid w:val="002C5F4F"/>
    <w:rsid w:val="002D3CF6"/>
    <w:rsid w:val="002D4813"/>
    <w:rsid w:val="002F7105"/>
    <w:rsid w:val="003042A3"/>
    <w:rsid w:val="00304695"/>
    <w:rsid w:val="0030496B"/>
    <w:rsid w:val="00327287"/>
    <w:rsid w:val="00350F7C"/>
    <w:rsid w:val="00355194"/>
    <w:rsid w:val="0035552D"/>
    <w:rsid w:val="00357906"/>
    <w:rsid w:val="00362E0D"/>
    <w:rsid w:val="003709AA"/>
    <w:rsid w:val="003757B4"/>
    <w:rsid w:val="00382004"/>
    <w:rsid w:val="003B1F97"/>
    <w:rsid w:val="003C68CA"/>
    <w:rsid w:val="003D28A4"/>
    <w:rsid w:val="003D4D0A"/>
    <w:rsid w:val="003D4F89"/>
    <w:rsid w:val="003D56FF"/>
    <w:rsid w:val="003D62A5"/>
    <w:rsid w:val="003E2D80"/>
    <w:rsid w:val="003F6DF9"/>
    <w:rsid w:val="003F74DD"/>
    <w:rsid w:val="004202DC"/>
    <w:rsid w:val="004251A5"/>
    <w:rsid w:val="00431925"/>
    <w:rsid w:val="00434217"/>
    <w:rsid w:val="0043436E"/>
    <w:rsid w:val="00434F57"/>
    <w:rsid w:val="00464084"/>
    <w:rsid w:val="00491DAB"/>
    <w:rsid w:val="00494A02"/>
    <w:rsid w:val="0049784A"/>
    <w:rsid w:val="004A5CC1"/>
    <w:rsid w:val="004B1C33"/>
    <w:rsid w:val="004C4907"/>
    <w:rsid w:val="004C5ED3"/>
    <w:rsid w:val="004E31E0"/>
    <w:rsid w:val="00504CE1"/>
    <w:rsid w:val="00511D99"/>
    <w:rsid w:val="00542D06"/>
    <w:rsid w:val="00555E26"/>
    <w:rsid w:val="0056136A"/>
    <w:rsid w:val="00576BC6"/>
    <w:rsid w:val="00591A9B"/>
    <w:rsid w:val="005946F0"/>
    <w:rsid w:val="005A706B"/>
    <w:rsid w:val="005C40F6"/>
    <w:rsid w:val="005C4918"/>
    <w:rsid w:val="005D13F3"/>
    <w:rsid w:val="005E408C"/>
    <w:rsid w:val="00612A2B"/>
    <w:rsid w:val="006507A4"/>
    <w:rsid w:val="0066103D"/>
    <w:rsid w:val="00661A53"/>
    <w:rsid w:val="00671008"/>
    <w:rsid w:val="006723A8"/>
    <w:rsid w:val="0067382C"/>
    <w:rsid w:val="006A0E71"/>
    <w:rsid w:val="006A4622"/>
    <w:rsid w:val="006A5EAF"/>
    <w:rsid w:val="006B2B22"/>
    <w:rsid w:val="006C71A7"/>
    <w:rsid w:val="006D72E2"/>
    <w:rsid w:val="006E3D1C"/>
    <w:rsid w:val="006F1E41"/>
    <w:rsid w:val="006F7374"/>
    <w:rsid w:val="00701972"/>
    <w:rsid w:val="007357E7"/>
    <w:rsid w:val="00742731"/>
    <w:rsid w:val="00762F4F"/>
    <w:rsid w:val="00765A49"/>
    <w:rsid w:val="007A5872"/>
    <w:rsid w:val="007B11B4"/>
    <w:rsid w:val="007D19F4"/>
    <w:rsid w:val="007E21C3"/>
    <w:rsid w:val="0080532A"/>
    <w:rsid w:val="0081312E"/>
    <w:rsid w:val="008173F5"/>
    <w:rsid w:val="00826D4B"/>
    <w:rsid w:val="0083473A"/>
    <w:rsid w:val="008668E6"/>
    <w:rsid w:val="008A482E"/>
    <w:rsid w:val="008B4680"/>
    <w:rsid w:val="00914534"/>
    <w:rsid w:val="0092139B"/>
    <w:rsid w:val="00926CBB"/>
    <w:rsid w:val="009469C3"/>
    <w:rsid w:val="009525B7"/>
    <w:rsid w:val="00974CCA"/>
    <w:rsid w:val="00997A59"/>
    <w:rsid w:val="009A1DF8"/>
    <w:rsid w:val="009A7349"/>
    <w:rsid w:val="009C1854"/>
    <w:rsid w:val="009D2BC2"/>
    <w:rsid w:val="009D5A42"/>
    <w:rsid w:val="00A0763E"/>
    <w:rsid w:val="00A1666C"/>
    <w:rsid w:val="00A27581"/>
    <w:rsid w:val="00A308EE"/>
    <w:rsid w:val="00A57219"/>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84B9C"/>
    <w:rsid w:val="00B90BEA"/>
    <w:rsid w:val="00B936E4"/>
    <w:rsid w:val="00BB1D17"/>
    <w:rsid w:val="00BB569A"/>
    <w:rsid w:val="00BC2A27"/>
    <w:rsid w:val="00BD5F50"/>
    <w:rsid w:val="00C22856"/>
    <w:rsid w:val="00C269B2"/>
    <w:rsid w:val="00C504BD"/>
    <w:rsid w:val="00C60A9B"/>
    <w:rsid w:val="00C80027"/>
    <w:rsid w:val="00C842C4"/>
    <w:rsid w:val="00CA4711"/>
    <w:rsid w:val="00CA5465"/>
    <w:rsid w:val="00CB3836"/>
    <w:rsid w:val="00CB3EC9"/>
    <w:rsid w:val="00CB7DD3"/>
    <w:rsid w:val="00CC105B"/>
    <w:rsid w:val="00CC1C20"/>
    <w:rsid w:val="00CC43E6"/>
    <w:rsid w:val="00CC577F"/>
    <w:rsid w:val="00D1006B"/>
    <w:rsid w:val="00D11670"/>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433"/>
    <w:rsid w:val="00EF761A"/>
    <w:rsid w:val="00EF772A"/>
    <w:rsid w:val="00F0379E"/>
    <w:rsid w:val="00F054E4"/>
    <w:rsid w:val="00F1597F"/>
    <w:rsid w:val="00F3068F"/>
    <w:rsid w:val="00F572E4"/>
    <w:rsid w:val="00F76FA0"/>
    <w:rsid w:val="00FA3C9D"/>
    <w:rsid w:val="00FA6E51"/>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aliases w:val="List Paragraph (numbered (a))"/>
    <w:basedOn w:val="Normal"/>
    <w:link w:val="ListParagraphChar"/>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 w:type="paragraph" w:styleId="Title">
    <w:name w:val="Title"/>
    <w:basedOn w:val="Normal"/>
    <w:next w:val="Normal"/>
    <w:link w:val="TitleChar"/>
    <w:uiPriority w:val="10"/>
    <w:qFormat/>
    <w:rsid w:val="006B2B22"/>
    <w:pPr>
      <w:suppressAutoHyphens/>
      <w:spacing w:before="240" w:after="60"/>
      <w:jc w:val="center"/>
      <w:outlineLvl w:val="0"/>
    </w:pPr>
    <w:rPr>
      <w:rFonts w:ascii="Times New Roman" w:eastAsia="Times New Roman" w:hAnsi="Times New Roman"/>
      <w:b/>
      <w:bCs/>
      <w:kern w:val="28"/>
      <w:sz w:val="32"/>
      <w:szCs w:val="32"/>
      <w:lang w:eastAsia="ar-SA"/>
    </w:rPr>
  </w:style>
  <w:style w:type="character" w:customStyle="1" w:styleId="TitleChar">
    <w:name w:val="Title Char"/>
    <w:basedOn w:val="DefaultParagraphFont"/>
    <w:link w:val="Title"/>
    <w:uiPriority w:val="10"/>
    <w:rsid w:val="006B2B22"/>
    <w:rPr>
      <w:rFonts w:ascii="Times New Roman" w:eastAsia="Times New Roman" w:hAnsi="Times New Roman" w:cs="Times New Roman"/>
      <w:b/>
      <w:bCs/>
      <w:kern w:val="28"/>
      <w:sz w:val="32"/>
      <w:szCs w:val="32"/>
      <w:lang w:eastAsia="ar-SA"/>
    </w:rPr>
  </w:style>
  <w:style w:type="character" w:customStyle="1" w:styleId="ListParagraphChar">
    <w:name w:val="List Paragraph Char"/>
    <w:aliases w:val="List Paragraph (numbered (a)) Char"/>
    <w:link w:val="ListParagraph"/>
    <w:rsid w:val="006B2B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5F53-77C7-4DE3-8B1B-D0D81B69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c:creator>
  <cp:lastModifiedBy>ADMIN</cp:lastModifiedBy>
  <cp:revision>2</cp:revision>
  <cp:lastPrinted>2019-09-06T09:14:00Z</cp:lastPrinted>
  <dcterms:created xsi:type="dcterms:W3CDTF">2022-04-16T15:43:00Z</dcterms:created>
  <dcterms:modified xsi:type="dcterms:W3CDTF">2022-04-16T15:43:00Z</dcterms:modified>
</cp:coreProperties>
</file>